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F66" w:rsidRDefault="00287777">
      <w:pPr>
        <w:jc w:val="both"/>
      </w:pPr>
      <w:bookmarkStart w:id="0" w:name="_GoBack"/>
      <w:bookmarkEnd w:id="0"/>
      <w:r>
        <w:rPr>
          <w:b/>
          <w:i/>
        </w:rPr>
        <w:t>Suvestinė redakcija nuo 2025-01-18</w:t>
      </w:r>
    </w:p>
    <w:p w:rsidR="00B17F66" w:rsidRDefault="00B17F66">
      <w:pPr>
        <w:jc w:val="both"/>
        <w:rPr>
          <w:sz w:val="20"/>
        </w:rPr>
      </w:pPr>
    </w:p>
    <w:p w:rsidR="00B17F66" w:rsidRDefault="00287777">
      <w:pPr>
        <w:jc w:val="both"/>
        <w:rPr>
          <w:sz w:val="20"/>
        </w:rPr>
      </w:pPr>
      <w:r>
        <w:rPr>
          <w:i/>
          <w:sz w:val="20"/>
        </w:rPr>
        <w:t>Įsakymas paskelbtas: TAR 2021-01-13, i. k. 2021-00481</w:t>
      </w:r>
    </w:p>
    <w:p w:rsidR="00B17F66" w:rsidRDefault="00B17F66">
      <w:pPr>
        <w:jc w:val="both"/>
        <w:rPr>
          <w:sz w:val="20"/>
        </w:rPr>
      </w:pPr>
    </w:p>
    <w:p w:rsidR="00B17F66" w:rsidRDefault="00287777">
      <w:pPr>
        <w:rPr>
          <w:b/>
          <w:i/>
          <w:sz w:val="20"/>
        </w:rPr>
      </w:pPr>
      <w:r>
        <w:rPr>
          <w:b/>
          <w:i/>
          <w:sz w:val="20"/>
        </w:rPr>
        <w:t>Nauja redakcija nuo 2024-07-01:</w:t>
      </w:r>
    </w:p>
    <w:p w:rsidR="00B17F66" w:rsidRDefault="00287777">
      <w:pPr>
        <w:rPr>
          <w:i/>
          <w:sz w:val="20"/>
        </w:rPr>
      </w:pPr>
      <w:r>
        <w:rPr>
          <w:i/>
          <w:sz w:val="20"/>
        </w:rPr>
        <w:t xml:space="preserve">Nr. </w:t>
      </w:r>
      <w:hyperlink r:id="rId6" w:history="1">
        <w:r w:rsidRPr="00532B9F">
          <w:rPr>
            <w:rFonts w:eastAsia="MS Mincho"/>
            <w:i/>
            <w:iCs/>
            <w:color w:val="0000FF" w:themeColor="hyperlink"/>
            <w:sz w:val="20"/>
            <w:u w:val="single"/>
          </w:rPr>
          <w:t>A1-374</w:t>
        </w:r>
      </w:hyperlink>
      <w:r>
        <w:rPr>
          <w:rFonts w:eastAsia="MS Mincho"/>
          <w:i/>
          <w:iCs/>
          <w:sz w:val="20"/>
        </w:rPr>
        <w:t xml:space="preserve">, 2024-05-30, paskelbta </w:t>
      </w:r>
      <w:r>
        <w:rPr>
          <w:rFonts w:eastAsia="MS Mincho"/>
          <w:i/>
          <w:iCs/>
          <w:sz w:val="20"/>
        </w:rPr>
        <w:t>TAR 2024-05-30, i. k. 2024-09750</w:t>
      </w:r>
    </w:p>
    <w:p w:rsidR="00B17F66" w:rsidRDefault="00B17F66">
      <w:pPr>
        <w:rPr>
          <w:sz w:val="22"/>
        </w:rPr>
      </w:pPr>
    </w:p>
    <w:p w:rsidR="00B17F66" w:rsidRDefault="00287777">
      <w:pPr>
        <w:jc w:val="center"/>
        <w:rPr>
          <w:b/>
          <w:bCs/>
        </w:rPr>
      </w:pPr>
      <w:r>
        <w:rPr>
          <w:b/>
          <w:bCs/>
        </w:rPr>
        <w:t>LIETUVOS RESPUBLIKOS</w:t>
      </w:r>
    </w:p>
    <w:p w:rsidR="00B17F66" w:rsidRDefault="00287777">
      <w:pPr>
        <w:jc w:val="center"/>
        <w:rPr>
          <w:b/>
          <w:bCs/>
        </w:rPr>
      </w:pPr>
      <w:r>
        <w:rPr>
          <w:b/>
          <w:bCs/>
        </w:rPr>
        <w:t>SOCIALINĖS APSAUGOS IR DARBO MINISTRAS</w:t>
      </w:r>
    </w:p>
    <w:p w:rsidR="00B17F66" w:rsidRDefault="00B17F66">
      <w:pPr>
        <w:jc w:val="center"/>
        <w:rPr>
          <w:b/>
          <w:bCs/>
        </w:rPr>
      </w:pPr>
    </w:p>
    <w:p w:rsidR="00B17F66" w:rsidRDefault="00287777">
      <w:pPr>
        <w:jc w:val="center"/>
        <w:rPr>
          <w:b/>
          <w:bCs/>
        </w:rPr>
      </w:pPr>
      <w:r>
        <w:rPr>
          <w:b/>
          <w:bCs/>
        </w:rPr>
        <w:t>ĮSAKYMAS</w:t>
      </w:r>
    </w:p>
    <w:p w:rsidR="00B17F66" w:rsidRDefault="00287777">
      <w:pPr>
        <w:jc w:val="center"/>
        <w:rPr>
          <w:b/>
          <w:szCs w:val="24"/>
        </w:rPr>
      </w:pPr>
      <w:r>
        <w:rPr>
          <w:b/>
          <w:szCs w:val="24"/>
          <w:lang w:eastAsia="lt-LT"/>
        </w:rPr>
        <w:t xml:space="preserve">DĖL </w:t>
      </w:r>
      <w:r>
        <w:rPr>
          <w:b/>
          <w:szCs w:val="24"/>
        </w:rPr>
        <w:t>ŠEIMINIŲ NAMŲ VEIKLOS APRAŠO PATVIRTINIMO</w:t>
      </w:r>
    </w:p>
    <w:p w:rsidR="00B17F66" w:rsidRDefault="00B17F66">
      <w:pPr>
        <w:rPr>
          <w:b/>
          <w:szCs w:val="24"/>
          <w:lang w:eastAsia="lt-LT"/>
        </w:rPr>
      </w:pPr>
    </w:p>
    <w:p w:rsidR="00B17F66" w:rsidRDefault="00287777">
      <w:pPr>
        <w:jc w:val="center"/>
        <w:rPr>
          <w:b/>
          <w:szCs w:val="24"/>
          <w:lang w:eastAsia="lt-LT"/>
        </w:rPr>
      </w:pPr>
      <w:r>
        <w:rPr>
          <w:szCs w:val="24"/>
          <w:lang w:eastAsia="lt-LT"/>
        </w:rPr>
        <w:t xml:space="preserve">2021 m. sausio 13 d. Nr. </w:t>
      </w:r>
      <w:r>
        <w:t>A1-24</w:t>
      </w:r>
      <w:r>
        <w:br/>
      </w:r>
      <w:r>
        <w:rPr>
          <w:szCs w:val="24"/>
          <w:lang w:eastAsia="lt-LT"/>
        </w:rPr>
        <w:t>Vilnius</w:t>
      </w:r>
    </w:p>
    <w:p w:rsidR="00B17F66" w:rsidRDefault="00B17F66">
      <w:pPr>
        <w:rPr>
          <w:b/>
          <w:szCs w:val="24"/>
          <w:lang w:eastAsia="lt-LT"/>
        </w:rPr>
      </w:pPr>
    </w:p>
    <w:p w:rsidR="00B17F66" w:rsidRDefault="00287777">
      <w:pPr>
        <w:ind w:firstLine="851"/>
        <w:jc w:val="both"/>
        <w:rPr>
          <w:szCs w:val="24"/>
          <w:lang w:eastAsia="lt-LT"/>
        </w:rPr>
      </w:pPr>
      <w:r>
        <w:rPr>
          <w:szCs w:val="24"/>
          <w:lang w:eastAsia="lt-LT"/>
        </w:rPr>
        <w:t>Vadovaudamasi Lietuvos Respublikos socialinių paslaugų įstatymo 1</w:t>
      </w:r>
      <w:r>
        <w:rPr>
          <w:szCs w:val="24"/>
          <w:lang w:eastAsia="lt-LT"/>
        </w:rPr>
        <w:t>3 straipsnio 1 punktu,</w:t>
      </w:r>
    </w:p>
    <w:p w:rsidR="00B17F66" w:rsidRDefault="00287777">
      <w:pPr>
        <w:ind w:firstLine="851"/>
        <w:jc w:val="both"/>
      </w:pPr>
      <w:r>
        <w:rPr>
          <w:spacing w:val="100"/>
          <w:szCs w:val="24"/>
        </w:rPr>
        <w:t>tvirtinu</w:t>
      </w:r>
      <w:r>
        <w:rPr>
          <w:szCs w:val="24"/>
          <w:lang w:eastAsia="lt-LT"/>
        </w:rPr>
        <w:t xml:space="preserve"> Šeiminių</w:t>
      </w:r>
      <w:r>
        <w:rPr>
          <w:b/>
          <w:bCs/>
          <w:szCs w:val="24"/>
          <w:lang w:eastAsia="lt-LT"/>
        </w:rPr>
        <w:t xml:space="preserve"> </w:t>
      </w:r>
      <w:r>
        <w:rPr>
          <w:szCs w:val="24"/>
          <w:lang w:eastAsia="lt-LT"/>
        </w:rPr>
        <w:t>namų veiklos aprašą (pridedama).</w:t>
      </w:r>
      <w:r>
        <w:t xml:space="preserve"> </w:t>
      </w:r>
    </w:p>
    <w:p w:rsidR="00B17F66" w:rsidRDefault="00B17F66">
      <w:pPr>
        <w:tabs>
          <w:tab w:val="left" w:pos="7423"/>
          <w:tab w:val="left" w:pos="7655"/>
        </w:tabs>
      </w:pPr>
    </w:p>
    <w:p w:rsidR="00B17F66" w:rsidRDefault="00B17F66">
      <w:pPr>
        <w:tabs>
          <w:tab w:val="left" w:pos="7423"/>
          <w:tab w:val="left" w:pos="7655"/>
        </w:tabs>
      </w:pPr>
    </w:p>
    <w:p w:rsidR="00B17F66" w:rsidRDefault="00B17F66">
      <w:pPr>
        <w:tabs>
          <w:tab w:val="left" w:pos="7423"/>
          <w:tab w:val="left" w:pos="7655"/>
        </w:tabs>
      </w:pPr>
    </w:p>
    <w:p w:rsidR="00B17F66" w:rsidRDefault="00287777">
      <w:pPr>
        <w:tabs>
          <w:tab w:val="left" w:pos="6521"/>
          <w:tab w:val="left" w:pos="6804"/>
          <w:tab w:val="left" w:pos="7655"/>
        </w:tabs>
        <w:rPr>
          <w:szCs w:val="24"/>
          <w:lang w:val="pl-PL" w:eastAsia="lt-LT"/>
        </w:rPr>
      </w:pPr>
      <w:r>
        <w:rPr>
          <w:szCs w:val="24"/>
          <w:lang w:eastAsia="lt-LT"/>
        </w:rPr>
        <w:t>Socialinės apsaugos ir darbo ministrė</w:t>
      </w:r>
      <w:r>
        <w:rPr>
          <w:szCs w:val="24"/>
          <w:lang w:eastAsia="lt-LT"/>
        </w:rPr>
        <w:tab/>
      </w:r>
      <w:r>
        <w:rPr>
          <w:szCs w:val="24"/>
          <w:lang w:val="pl-PL" w:eastAsia="lt-LT"/>
        </w:rPr>
        <w:t>Monika Navickienė</w:t>
      </w:r>
    </w:p>
    <w:p w:rsidR="00B17F66" w:rsidRDefault="00B17F66"/>
    <w:p w:rsidR="00B17F66" w:rsidRDefault="00B17F66">
      <w:pPr>
        <w:spacing w:line="276" w:lineRule="atLeast"/>
        <w:ind w:firstLine="4820"/>
        <w:sectPr w:rsidR="00B17F66">
          <w:headerReference w:type="default" r:id="rId7"/>
          <w:pgSz w:w="11906" w:h="16838"/>
          <w:pgMar w:top="1134" w:right="567" w:bottom="1134" w:left="1701" w:header="567" w:footer="567" w:gutter="0"/>
          <w:cols w:space="1296"/>
          <w:titlePg/>
          <w:docGrid w:linePitch="360"/>
        </w:sectPr>
      </w:pPr>
    </w:p>
    <w:p w:rsidR="00B17F66" w:rsidRDefault="00287777">
      <w:pPr>
        <w:spacing w:line="276" w:lineRule="atLeast"/>
        <w:ind w:firstLine="4820"/>
        <w:rPr>
          <w:color w:val="000000"/>
          <w:szCs w:val="24"/>
          <w:lang w:eastAsia="lt-LT"/>
        </w:rPr>
      </w:pPr>
      <w:r>
        <w:rPr>
          <w:color w:val="000000"/>
          <w:szCs w:val="24"/>
          <w:lang w:eastAsia="lt-LT"/>
        </w:rPr>
        <w:lastRenderedPageBreak/>
        <w:t>PATVIRTINTA</w:t>
      </w:r>
    </w:p>
    <w:p w:rsidR="00B17F66" w:rsidRDefault="00287777">
      <w:pPr>
        <w:spacing w:line="276" w:lineRule="atLeast"/>
        <w:ind w:left="4820"/>
        <w:rPr>
          <w:color w:val="000000"/>
          <w:szCs w:val="24"/>
          <w:lang w:eastAsia="lt-LT"/>
        </w:rPr>
      </w:pPr>
      <w:r>
        <w:rPr>
          <w:color w:val="000000"/>
          <w:szCs w:val="24"/>
          <w:lang w:eastAsia="lt-LT"/>
        </w:rPr>
        <w:t>Lietuvos Respublikos socialinės apsaugos ir darbo ministro</w:t>
      </w:r>
    </w:p>
    <w:p w:rsidR="00B17F66" w:rsidRDefault="00287777">
      <w:pPr>
        <w:spacing w:line="276" w:lineRule="atLeast"/>
        <w:ind w:left="4820"/>
        <w:rPr>
          <w:szCs w:val="24"/>
          <w:lang w:eastAsia="ar-SA"/>
        </w:rPr>
      </w:pPr>
      <w:r>
        <w:rPr>
          <w:color w:val="000000"/>
          <w:szCs w:val="24"/>
          <w:lang w:eastAsia="lt-LT"/>
        </w:rPr>
        <w:t xml:space="preserve">2021 m. sausio 13 d. įsakymu Nr. A1-24 </w:t>
      </w:r>
      <w:r>
        <w:rPr>
          <w:szCs w:val="24"/>
          <w:lang w:eastAsia="ar-SA"/>
        </w:rPr>
        <w:t>(Lietuvos Respublikos socialinės apsaugos ir darbo ministro</w:t>
      </w:r>
    </w:p>
    <w:p w:rsidR="00B17F66" w:rsidRDefault="00287777">
      <w:pPr>
        <w:spacing w:line="276" w:lineRule="atLeast"/>
        <w:ind w:left="4820"/>
        <w:rPr>
          <w:szCs w:val="24"/>
          <w:lang w:eastAsia="ar-SA"/>
        </w:rPr>
      </w:pPr>
      <w:r>
        <w:rPr>
          <w:szCs w:val="24"/>
          <w:lang w:eastAsia="ar-SA"/>
        </w:rPr>
        <w:t xml:space="preserve">2024 m. gegužės 30 d. įsakymo Nr. </w:t>
      </w:r>
      <w:r>
        <w:rPr>
          <w:color w:val="000000"/>
          <w:szCs w:val="24"/>
        </w:rPr>
        <w:t>A1-374</w:t>
      </w:r>
      <w:r>
        <w:rPr>
          <w:szCs w:val="24"/>
          <w:lang w:eastAsia="ar-SA"/>
        </w:rPr>
        <w:t xml:space="preserve">      </w:t>
      </w:r>
    </w:p>
    <w:p w:rsidR="00B17F66" w:rsidRDefault="00287777">
      <w:pPr>
        <w:spacing w:line="276" w:lineRule="atLeast"/>
        <w:ind w:left="4820"/>
        <w:rPr>
          <w:szCs w:val="24"/>
          <w:lang w:eastAsia="lt-LT"/>
        </w:rPr>
      </w:pPr>
      <w:r>
        <w:rPr>
          <w:szCs w:val="24"/>
          <w:lang w:eastAsia="lt-LT"/>
        </w:rPr>
        <w:t>redakcija)</w:t>
      </w:r>
    </w:p>
    <w:p w:rsidR="00B17F66" w:rsidRDefault="00B17F66">
      <w:pPr>
        <w:spacing w:line="276" w:lineRule="atLeast"/>
        <w:ind w:left="4820"/>
        <w:rPr>
          <w:szCs w:val="24"/>
        </w:rPr>
      </w:pPr>
    </w:p>
    <w:p w:rsidR="00B17F66" w:rsidRDefault="00B17F66">
      <w:pPr>
        <w:spacing w:line="276" w:lineRule="atLeast"/>
        <w:ind w:left="4820"/>
        <w:rPr>
          <w:szCs w:val="24"/>
        </w:rPr>
      </w:pPr>
    </w:p>
    <w:p w:rsidR="00B17F66" w:rsidRDefault="00287777">
      <w:pPr>
        <w:spacing w:line="276" w:lineRule="atLeast"/>
        <w:jc w:val="center"/>
        <w:rPr>
          <w:b/>
          <w:szCs w:val="24"/>
        </w:rPr>
      </w:pPr>
      <w:r>
        <w:rPr>
          <w:b/>
          <w:szCs w:val="24"/>
        </w:rPr>
        <w:t>ŠEIMINIŲ NAMŲ VEIKLOS APRAŠAS</w:t>
      </w:r>
    </w:p>
    <w:p w:rsidR="00B17F66" w:rsidRDefault="00B17F66">
      <w:pPr>
        <w:spacing w:line="276" w:lineRule="atLeast"/>
        <w:jc w:val="center"/>
        <w:rPr>
          <w:szCs w:val="24"/>
        </w:rPr>
      </w:pPr>
    </w:p>
    <w:p w:rsidR="00B17F66" w:rsidRDefault="00287777">
      <w:pPr>
        <w:jc w:val="center"/>
        <w:rPr>
          <w:color w:val="000000"/>
          <w:szCs w:val="24"/>
          <w:lang w:eastAsia="lt-LT"/>
        </w:rPr>
      </w:pPr>
      <w:r>
        <w:rPr>
          <w:b/>
          <w:bCs/>
          <w:color w:val="000000"/>
          <w:szCs w:val="24"/>
          <w:lang w:val="x-none" w:eastAsia="lt-LT"/>
        </w:rPr>
        <w:t>I</w:t>
      </w:r>
      <w:r>
        <w:rPr>
          <w:b/>
          <w:bCs/>
          <w:color w:val="000000"/>
          <w:szCs w:val="24"/>
          <w:lang w:eastAsia="lt-LT"/>
        </w:rPr>
        <w:t xml:space="preserve"> </w:t>
      </w:r>
      <w:r>
        <w:rPr>
          <w:b/>
          <w:bCs/>
          <w:color w:val="000000"/>
          <w:szCs w:val="24"/>
          <w:lang w:val="x-none" w:eastAsia="lt-LT"/>
        </w:rPr>
        <w:t>SKYRI</w:t>
      </w:r>
      <w:r>
        <w:rPr>
          <w:b/>
          <w:bCs/>
          <w:color w:val="000000"/>
          <w:szCs w:val="24"/>
          <w:lang w:val="x-none" w:eastAsia="lt-LT"/>
        </w:rPr>
        <w:t>US</w:t>
      </w:r>
    </w:p>
    <w:p w:rsidR="00B17F66" w:rsidRDefault="00287777">
      <w:pPr>
        <w:jc w:val="center"/>
        <w:rPr>
          <w:color w:val="000000"/>
          <w:szCs w:val="24"/>
          <w:lang w:eastAsia="lt-LT"/>
        </w:rPr>
      </w:pPr>
      <w:r>
        <w:rPr>
          <w:b/>
          <w:bCs/>
          <w:color w:val="000000"/>
          <w:szCs w:val="24"/>
          <w:lang w:val="x-none" w:eastAsia="lt-LT"/>
        </w:rPr>
        <w:t>BENDROSIOS NUOSTATOS</w:t>
      </w:r>
    </w:p>
    <w:p w:rsidR="00B17F66" w:rsidRDefault="00B17F66">
      <w:pPr>
        <w:spacing w:line="276" w:lineRule="atLeast"/>
        <w:jc w:val="center"/>
        <w:rPr>
          <w:szCs w:val="24"/>
        </w:rPr>
      </w:pPr>
    </w:p>
    <w:p w:rsidR="00B17F66" w:rsidRDefault="00287777">
      <w:pPr>
        <w:tabs>
          <w:tab w:val="left" w:pos="709"/>
        </w:tabs>
        <w:ind w:firstLine="709"/>
        <w:jc w:val="both"/>
        <w:rPr>
          <w:color w:val="000000"/>
        </w:rPr>
      </w:pPr>
      <w:r>
        <w:rPr>
          <w:color w:val="000000"/>
        </w:rPr>
        <w:t>1. Šeiminių namų veiklos aprašas (toliau – Aprašas) nustato socialinių paslaugų įstaigos šeimos modelio šeiminių namų tikslus ir funkcijas, teises ir pareigas, veiklos organizavimą, likusio be tėvų globos vaiko, socialinę riziką pa</w:t>
      </w:r>
      <w:r>
        <w:rPr>
          <w:color w:val="000000"/>
        </w:rPr>
        <w:t>tiriančio vaiko ar vaiko su negalia (toliau – vaikas arba vaikai) apgyvendinimą šeiminiuose namuose, finansavimą bei teikiamos globos (rūpybos) kokybės užtikrinimą.</w:t>
      </w:r>
    </w:p>
    <w:p w:rsidR="00B17F66" w:rsidRDefault="00287777">
      <w:pPr>
        <w:tabs>
          <w:tab w:val="left" w:pos="709"/>
        </w:tabs>
        <w:ind w:firstLine="709"/>
        <w:jc w:val="both"/>
        <w:rPr>
          <w:szCs w:val="24"/>
        </w:rPr>
      </w:pPr>
      <w:r>
        <w:rPr>
          <w:szCs w:val="24"/>
        </w:rPr>
        <w:t>2. Apraše vartojamos sąvokos suprantamos taip, kaip jos apibrėžtos Lietuvos Respublikos civ</w:t>
      </w:r>
      <w:r>
        <w:rPr>
          <w:szCs w:val="24"/>
        </w:rPr>
        <w:t>iliniame kodekse, Lietuvos Respublikos socialinių paslaugų įstatyme, Lietuvos Respublikos vaiko teisių apsaugos pagrindų įstatyme, Lietuvos Respublikos išmokų vaikams įstatyme, Lietuvos Respublikos asmens su negalia teisių apsaugos pagrindų įstatyme, Vaiko</w:t>
      </w:r>
      <w:r>
        <w:rPr>
          <w:szCs w:val="24"/>
        </w:rPr>
        <w:t xml:space="preserve"> globos (rūpybos) organizavimo nuostatuose, patvirtintuose Lietuvos Respublikos Vyriausybės 2002 m. kovo 27 d. nutarimu Nr. 405 „Dėl Vaiko globos organizavimo nuostatų patvirtinimo“ (toliau – Vaiko globos organizavimo nuostatai), Socialinės globos normų ap</w:t>
      </w:r>
      <w:r>
        <w:rPr>
          <w:szCs w:val="24"/>
        </w:rPr>
        <w:t>raše, patvirtintame Lietuvos Respublikos socialinės apsaugos ir darbo ministro 2007 m. vasario 20 d. įsakymu Nr. A1-46 „Dėl Socialinės globos normų aprašo patvirtinimo“ (toliau – Socialinės globos normų aprašas).</w:t>
      </w:r>
    </w:p>
    <w:p w:rsidR="00B17F66" w:rsidRDefault="00287777">
      <w:pPr>
        <w:tabs>
          <w:tab w:val="left" w:pos="709"/>
        </w:tabs>
        <w:ind w:firstLine="709"/>
        <w:jc w:val="both"/>
        <w:rPr>
          <w:szCs w:val="24"/>
        </w:rPr>
      </w:pPr>
      <w:r>
        <w:rPr>
          <w:szCs w:val="24"/>
        </w:rPr>
        <w:t>3. Kiekviena savivaldybė, jei neturi galimy</w:t>
      </w:r>
      <w:r>
        <w:rPr>
          <w:szCs w:val="24"/>
        </w:rPr>
        <w:t>bės nustatyti vaiko globą (rūpybą)</w:t>
      </w:r>
      <w:r>
        <w:t xml:space="preserve"> </w:t>
      </w:r>
      <w:r>
        <w:rPr>
          <w:szCs w:val="24"/>
        </w:rPr>
        <w:t xml:space="preserve">ar laikinai apgyvendinti vaiką šeimoje, globos centre, šeimynoje, turi užtikrinti vaikui galimybę augti šeimai artimoje aplinkoje – </w:t>
      </w:r>
      <w:r>
        <w:rPr>
          <w:color w:val="000000"/>
        </w:rPr>
        <w:t>šeiminiuose namuose</w:t>
      </w:r>
      <w:r>
        <w:rPr>
          <w:szCs w:val="24"/>
        </w:rPr>
        <w:t xml:space="preserve">. </w:t>
      </w:r>
    </w:p>
    <w:p w:rsidR="00B17F66" w:rsidRDefault="00287777">
      <w:pPr>
        <w:widowControl w:val="0"/>
        <w:tabs>
          <w:tab w:val="left" w:pos="567"/>
        </w:tabs>
        <w:suppressAutoHyphens/>
        <w:ind w:firstLine="709"/>
        <w:jc w:val="both"/>
        <w:textAlignment w:val="center"/>
        <w:rPr>
          <w:szCs w:val="24"/>
        </w:rPr>
      </w:pPr>
      <w:r>
        <w:rPr>
          <w:color w:val="000000"/>
        </w:rPr>
        <w:t xml:space="preserve">4. Vaiko teisių apsaugos pagrindų įstatyme nustatytais atvejais </w:t>
      </w:r>
      <w:r>
        <w:rPr>
          <w:color w:val="000000"/>
        </w:rPr>
        <w:t>vaikui ir (ar) jo šeimai taikant atvejo vadybą, šeiminių namų darbuotojai (socialinis darbuotojas, socialinių paslaugų įstaigos socialinis pedagogas, individualios priežiūros darbuotojas ir kt.) bendradarbiauja su atvejo vadybininku, prireikus dalyvauja at</w:t>
      </w:r>
      <w:r>
        <w:rPr>
          <w:color w:val="000000"/>
        </w:rPr>
        <w:t>vejo vadybos posėdžiuose. Jei vaikui ir (ar) jo šeimai taikoma atvejo vadyba, individualus socialinės globos planas (toliau – ISGP) suderinamas su pagalbos vaikui ir (ar) šeimai planu, sudaromu vadovaujantis Atvejo vadybos tvarkos aprašu, patvirtintu Lietu</w:t>
      </w:r>
      <w:r>
        <w:rPr>
          <w:color w:val="000000"/>
        </w:rPr>
        <w:t>vos Respublikos socialinės apsaugos ir darbo ministro 2018 m. kovo 29 d. įsakymu Nr. A1-141 „Dėl Atvejo vadybos tvarkos aprašo patvirtinimo“.</w:t>
      </w:r>
    </w:p>
    <w:p w:rsidR="00B17F66" w:rsidRDefault="00287777">
      <w:pPr>
        <w:rPr>
          <w:rFonts w:eastAsia="MS Mincho"/>
          <w:i/>
          <w:iCs/>
          <w:sz w:val="20"/>
        </w:rPr>
      </w:pPr>
      <w:r>
        <w:rPr>
          <w:rFonts w:eastAsia="MS Mincho"/>
          <w:i/>
          <w:iCs/>
          <w:sz w:val="20"/>
        </w:rPr>
        <w:t>Punkto pakeitimai:</w:t>
      </w:r>
    </w:p>
    <w:p w:rsidR="00B17F66" w:rsidRDefault="00287777">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A1-27</w:t>
        </w:r>
      </w:hyperlink>
      <w:r>
        <w:rPr>
          <w:rFonts w:eastAsia="MS Mincho"/>
          <w:i/>
          <w:iCs/>
          <w:sz w:val="20"/>
        </w:rPr>
        <w:t>, 2025-01-17, paskelbta TAR 2025-01-17, i. k. 2025-00582</w:t>
      </w:r>
    </w:p>
    <w:p w:rsidR="00B17F66" w:rsidRDefault="00B17F66"/>
    <w:p w:rsidR="00B17F66" w:rsidRDefault="00287777">
      <w:pPr>
        <w:tabs>
          <w:tab w:val="left" w:pos="709"/>
        </w:tabs>
        <w:ind w:firstLine="709"/>
        <w:jc w:val="both"/>
        <w:rPr>
          <w:szCs w:val="24"/>
        </w:rPr>
      </w:pPr>
      <w:r>
        <w:rPr>
          <w:szCs w:val="24"/>
        </w:rPr>
        <w:t>5. Šeiminiai namai interneto svetainėje negali viešai skelbti šeiminiuose namuose gyvenančių vaikų nuotraukų.</w:t>
      </w:r>
    </w:p>
    <w:p w:rsidR="00B17F66" w:rsidRDefault="00B17F66">
      <w:pPr>
        <w:tabs>
          <w:tab w:val="left" w:pos="709"/>
        </w:tabs>
        <w:ind w:firstLine="709"/>
        <w:jc w:val="both"/>
        <w:rPr>
          <w:szCs w:val="24"/>
        </w:rPr>
      </w:pPr>
    </w:p>
    <w:p w:rsidR="00B17F66" w:rsidRDefault="00287777">
      <w:pPr>
        <w:jc w:val="center"/>
        <w:rPr>
          <w:color w:val="000000"/>
          <w:szCs w:val="24"/>
          <w:lang w:eastAsia="lt-LT"/>
        </w:rPr>
      </w:pPr>
      <w:r>
        <w:rPr>
          <w:b/>
          <w:bCs/>
          <w:color w:val="000000"/>
          <w:szCs w:val="24"/>
          <w:lang w:val="x-none" w:eastAsia="lt-LT"/>
        </w:rPr>
        <w:t>II</w:t>
      </w:r>
      <w:r>
        <w:rPr>
          <w:b/>
          <w:bCs/>
          <w:color w:val="000000"/>
          <w:szCs w:val="24"/>
          <w:lang w:eastAsia="lt-LT"/>
        </w:rPr>
        <w:t xml:space="preserve"> </w:t>
      </w:r>
      <w:r>
        <w:rPr>
          <w:b/>
          <w:bCs/>
          <w:color w:val="000000"/>
          <w:szCs w:val="24"/>
          <w:lang w:val="x-none" w:eastAsia="lt-LT"/>
        </w:rPr>
        <w:t>SKYRIUS</w:t>
      </w:r>
    </w:p>
    <w:p w:rsidR="00B17F66" w:rsidRDefault="00287777">
      <w:pPr>
        <w:jc w:val="center"/>
        <w:rPr>
          <w:color w:val="000000"/>
          <w:szCs w:val="24"/>
          <w:lang w:eastAsia="lt-LT"/>
        </w:rPr>
      </w:pPr>
      <w:r>
        <w:rPr>
          <w:b/>
          <w:bCs/>
          <w:color w:val="000000"/>
          <w:szCs w:val="24"/>
          <w:lang w:eastAsia="lt-LT"/>
        </w:rPr>
        <w:t>ŠEIMINIŲ</w:t>
      </w:r>
      <w:r>
        <w:rPr>
          <w:b/>
          <w:bCs/>
          <w:color w:val="000000"/>
          <w:szCs w:val="24"/>
          <w:lang w:val="x-none" w:eastAsia="lt-LT"/>
        </w:rPr>
        <w:t xml:space="preserve"> NAMŲ TIKSLAI IR FUNKCIJOS</w:t>
      </w:r>
    </w:p>
    <w:p w:rsidR="00B17F66" w:rsidRDefault="00B17F66">
      <w:pPr>
        <w:ind w:firstLine="851"/>
        <w:jc w:val="both"/>
        <w:rPr>
          <w:color w:val="000000"/>
          <w:sz w:val="27"/>
          <w:szCs w:val="27"/>
          <w:lang w:eastAsia="lt-LT"/>
        </w:rPr>
      </w:pPr>
    </w:p>
    <w:p w:rsidR="00B17F66" w:rsidRDefault="00287777">
      <w:pPr>
        <w:tabs>
          <w:tab w:val="left" w:pos="709"/>
        </w:tabs>
        <w:ind w:firstLine="709"/>
        <w:rPr>
          <w:color w:val="000000"/>
        </w:rPr>
      </w:pPr>
      <w:r>
        <w:rPr>
          <w:color w:val="000000"/>
          <w:lang w:val="x-none"/>
        </w:rPr>
        <w:t>6.</w:t>
      </w:r>
      <w:r>
        <w:rPr>
          <w:color w:val="000000"/>
        </w:rPr>
        <w:t xml:space="preserve"> Šeiminių namų tikslai:</w:t>
      </w:r>
    </w:p>
    <w:p w:rsidR="00B17F66" w:rsidRDefault="00287777">
      <w:pPr>
        <w:tabs>
          <w:tab w:val="left" w:pos="709"/>
        </w:tabs>
        <w:ind w:firstLine="709"/>
        <w:rPr>
          <w:color w:val="000000"/>
        </w:rPr>
      </w:pPr>
      <w:r>
        <w:rPr>
          <w:color w:val="000000"/>
        </w:rPr>
        <w:t>6.</w:t>
      </w:r>
      <w:r>
        <w:rPr>
          <w:color w:val="000000"/>
        </w:rPr>
        <w:t>1. užtikrinti vaiko teisių ir įstatymų ginamų interesų įgyvendinimą ir apsaugą;</w:t>
      </w:r>
    </w:p>
    <w:p w:rsidR="00B17F66" w:rsidRDefault="00287777">
      <w:pPr>
        <w:tabs>
          <w:tab w:val="left" w:pos="709"/>
        </w:tabs>
        <w:ind w:firstLine="709"/>
        <w:jc w:val="both"/>
        <w:rPr>
          <w:color w:val="000000"/>
        </w:rPr>
      </w:pPr>
      <w:r>
        <w:rPr>
          <w:color w:val="000000"/>
        </w:rPr>
        <w:t>6.2. užtikrinti vaikui sėkmingą adaptaciją, saugios, emociškai palankios ir šeimai artimos aplinkos sukūrimą;</w:t>
      </w:r>
    </w:p>
    <w:p w:rsidR="00B17F66" w:rsidRDefault="00287777">
      <w:pPr>
        <w:tabs>
          <w:tab w:val="left" w:pos="709"/>
        </w:tabs>
        <w:ind w:firstLine="709"/>
        <w:jc w:val="both"/>
        <w:rPr>
          <w:color w:val="000000"/>
        </w:rPr>
      </w:pPr>
      <w:r>
        <w:rPr>
          <w:color w:val="000000"/>
        </w:rPr>
        <w:lastRenderedPageBreak/>
        <w:t>6.3. užtikrinti vaiko individualių poreikių, įskaitant specialiuos</w:t>
      </w:r>
      <w:r>
        <w:rPr>
          <w:color w:val="000000"/>
        </w:rPr>
        <w:t>ius vaiko su negalia ir specialiųjų ugdymosi poreikių turinčio vaiko poreikių, nulemtų jo amžiaus, brandos, įgimtų ar įgytų savybių ar kitų ypatumų, įvertinimą, ir sudaryti tinkamas sąlygas šiuos poreikius visiškai patenkinti;</w:t>
      </w:r>
    </w:p>
    <w:p w:rsidR="00B17F66" w:rsidRDefault="00287777">
      <w:pPr>
        <w:tabs>
          <w:tab w:val="left" w:pos="709"/>
        </w:tabs>
        <w:ind w:firstLine="709"/>
        <w:jc w:val="both"/>
        <w:rPr>
          <w:color w:val="000000"/>
        </w:rPr>
      </w:pPr>
      <w:r>
        <w:rPr>
          <w:color w:val="000000"/>
        </w:rPr>
        <w:t>6.4. užtikrinti vaiko emocini</w:t>
      </w:r>
      <w:r>
        <w:rPr>
          <w:color w:val="000000"/>
        </w:rPr>
        <w:t>us poreikius ir formuoti saugų prieraišumą;</w:t>
      </w:r>
    </w:p>
    <w:p w:rsidR="00B17F66" w:rsidRDefault="00287777">
      <w:pPr>
        <w:tabs>
          <w:tab w:val="left" w:pos="709"/>
        </w:tabs>
        <w:ind w:firstLine="709"/>
        <w:jc w:val="both"/>
        <w:rPr>
          <w:color w:val="000000"/>
        </w:rPr>
      </w:pPr>
      <w:r>
        <w:rPr>
          <w:color w:val="000000"/>
        </w:rPr>
        <w:t>6.5. užtikrinti vaikui reikiamos pagalbos ir paslaugų pagal individualius poreikius suteikimą;</w:t>
      </w:r>
    </w:p>
    <w:p w:rsidR="00B17F66" w:rsidRDefault="00287777">
      <w:pPr>
        <w:tabs>
          <w:tab w:val="left" w:pos="709"/>
        </w:tabs>
        <w:ind w:firstLine="709"/>
        <w:jc w:val="both"/>
        <w:rPr>
          <w:color w:val="000000"/>
        </w:rPr>
      </w:pPr>
      <w:r>
        <w:rPr>
          <w:color w:val="000000"/>
        </w:rPr>
        <w:t>6.6. užtikrinti vaiko socializaciją ir resocializaciją;</w:t>
      </w:r>
    </w:p>
    <w:p w:rsidR="00B17F66" w:rsidRDefault="00287777">
      <w:pPr>
        <w:tabs>
          <w:tab w:val="left" w:pos="709"/>
        </w:tabs>
        <w:ind w:firstLine="709"/>
        <w:jc w:val="both"/>
        <w:rPr>
          <w:color w:val="000000"/>
        </w:rPr>
      </w:pPr>
      <w:r>
        <w:rPr>
          <w:color w:val="000000"/>
        </w:rPr>
        <w:t>6.7. užtikrinti vaiko pasirengimą savarankiškai gyventi šeimo</w:t>
      </w:r>
      <w:r>
        <w:rPr>
          <w:color w:val="000000"/>
        </w:rPr>
        <w:t>je ir visuomenėje;</w:t>
      </w:r>
    </w:p>
    <w:p w:rsidR="00B17F66" w:rsidRDefault="00287777">
      <w:pPr>
        <w:tabs>
          <w:tab w:val="left" w:pos="709"/>
        </w:tabs>
        <w:ind w:firstLine="709"/>
        <w:jc w:val="both"/>
        <w:rPr>
          <w:color w:val="000000"/>
        </w:rPr>
      </w:pPr>
      <w:r>
        <w:rPr>
          <w:color w:val="000000"/>
        </w:rPr>
        <w:t>6.8. užtikrinti vaiko ryšių palaikymą su biologine jo šeima bei kitais fiziniais asmenimis, su kuriais vaiką sieja emociniai ryšiai, (toliau – fiziniai asmenys) jei tai neprieštarauja geriausiems vaiko interesams;</w:t>
      </w:r>
    </w:p>
    <w:p w:rsidR="00B17F66" w:rsidRDefault="00287777">
      <w:pPr>
        <w:tabs>
          <w:tab w:val="left" w:pos="709"/>
        </w:tabs>
        <w:ind w:firstLine="709"/>
        <w:jc w:val="both"/>
        <w:rPr>
          <w:color w:val="000000"/>
        </w:rPr>
      </w:pPr>
      <w:r>
        <w:rPr>
          <w:color w:val="000000"/>
        </w:rPr>
        <w:t xml:space="preserve">6.9. parengti vaiką </w:t>
      </w:r>
      <w:r>
        <w:rPr>
          <w:color w:val="000000"/>
        </w:rPr>
        <w:t>grįžti į biologinę šeimą, būti globojamam (rūpinamam) šeimoje ar būti įvaikintam;</w:t>
      </w:r>
    </w:p>
    <w:p w:rsidR="00B17F66" w:rsidRDefault="00287777">
      <w:pPr>
        <w:tabs>
          <w:tab w:val="left" w:pos="709"/>
        </w:tabs>
        <w:ind w:firstLine="709"/>
        <w:jc w:val="both"/>
        <w:rPr>
          <w:color w:val="000000"/>
        </w:rPr>
      </w:pPr>
      <w:r>
        <w:rPr>
          <w:color w:val="000000"/>
        </w:rPr>
        <w:t>6.10. ginti vaiko teises ir teisėtus interesus, atstovauti vaiko interesams visose srityse;</w:t>
      </w:r>
    </w:p>
    <w:p w:rsidR="00B17F66" w:rsidRDefault="00287777">
      <w:pPr>
        <w:tabs>
          <w:tab w:val="left" w:pos="993"/>
        </w:tabs>
        <w:ind w:firstLine="708"/>
        <w:jc w:val="both"/>
        <w:rPr>
          <w:szCs w:val="24"/>
        </w:rPr>
      </w:pPr>
      <w:r>
        <w:rPr>
          <w:szCs w:val="24"/>
        </w:rPr>
        <w:t xml:space="preserve">6.11. užtikrinti šeiminių namų darbuotojų, dirbančių tiesiogiai su vaikais, </w:t>
      </w:r>
      <w:r>
        <w:rPr>
          <w:szCs w:val="24"/>
        </w:rPr>
        <w:t>nuolatinį kvalifikacijos kėlimą, tobulinimąsi.</w:t>
      </w:r>
    </w:p>
    <w:p w:rsidR="00B17F66" w:rsidRDefault="00287777">
      <w:pPr>
        <w:ind w:firstLine="709"/>
        <w:jc w:val="both"/>
        <w:rPr>
          <w:color w:val="000000"/>
          <w:szCs w:val="24"/>
          <w:lang w:eastAsia="lt-LT"/>
        </w:rPr>
      </w:pPr>
      <w:r>
        <w:rPr>
          <w:color w:val="000000"/>
          <w:szCs w:val="24"/>
          <w:lang w:eastAsia="lt-LT"/>
        </w:rPr>
        <w:t xml:space="preserve">7. Šeiminiai namai, </w:t>
      </w:r>
      <w:r>
        <w:rPr>
          <w:color w:val="000000"/>
          <w:spacing w:val="2"/>
          <w:szCs w:val="24"/>
          <w:shd w:val="clear" w:color="auto" w:fill="FFFFFF"/>
          <w:lang w:eastAsia="lt-LT"/>
        </w:rPr>
        <w:t>siekdami įgyvendinti jiems nustatytus veiklos tikslus, atlieka šias funkcijas:</w:t>
      </w:r>
    </w:p>
    <w:p w:rsidR="00B17F66" w:rsidRDefault="00287777">
      <w:pPr>
        <w:ind w:firstLine="709"/>
        <w:jc w:val="both"/>
        <w:rPr>
          <w:color w:val="000000"/>
          <w:szCs w:val="24"/>
          <w:lang w:eastAsia="lt-LT"/>
        </w:rPr>
      </w:pPr>
      <w:r>
        <w:rPr>
          <w:color w:val="000000"/>
          <w:szCs w:val="24"/>
          <w:lang w:eastAsia="lt-LT"/>
        </w:rPr>
        <w:t>7.1. suteikia vaikui tokias gyvenimo sąlygas, kokių reikia jo gerovei, taip pat fizinei, protinei, dvasinei, d</w:t>
      </w:r>
      <w:r>
        <w:rPr>
          <w:color w:val="000000"/>
          <w:szCs w:val="24"/>
          <w:lang w:eastAsia="lt-LT"/>
        </w:rPr>
        <w:t>orovinei bei socialinei raidai ir kurios atitinka individualius jo poreikius, įskaitant specialiuosius vaiko su negalia ir specialiųjų ugdymosi poreikių turinčio vaiko poreikius;</w:t>
      </w:r>
    </w:p>
    <w:p w:rsidR="00B17F66" w:rsidRDefault="00287777">
      <w:pPr>
        <w:ind w:firstLine="709"/>
        <w:jc w:val="both"/>
        <w:rPr>
          <w:color w:val="000000"/>
          <w:szCs w:val="24"/>
          <w:lang w:eastAsia="lt-LT"/>
        </w:rPr>
      </w:pPr>
      <w:r>
        <w:rPr>
          <w:color w:val="000000"/>
          <w:szCs w:val="24"/>
          <w:lang w:eastAsia="lt-LT"/>
        </w:rPr>
        <w:t>7.2. pasitelkdami kitus specialistus (švietimo įstaigos darbuotojus (pedagogu</w:t>
      </w:r>
      <w:r>
        <w:rPr>
          <w:color w:val="000000"/>
          <w:szCs w:val="24"/>
          <w:lang w:eastAsia="lt-LT"/>
        </w:rPr>
        <w:t>s), sveikatos priežiūros ar kitokią pagalbą vaikui teikiančius specialistus), padeda vaikui įveikti patirtas netektis ir (ar) trauminę patirtį ir užmegzti su aplinkiniais saugius emocinius ryšius, sukuria vaikui emociškai palankią aplinką;</w:t>
      </w:r>
    </w:p>
    <w:p w:rsidR="00B17F66" w:rsidRDefault="00287777">
      <w:pPr>
        <w:ind w:firstLine="709"/>
        <w:jc w:val="both"/>
        <w:rPr>
          <w:color w:val="000000"/>
          <w:szCs w:val="24"/>
          <w:lang w:eastAsia="lt-LT"/>
        </w:rPr>
      </w:pPr>
      <w:r>
        <w:rPr>
          <w:color w:val="000000"/>
          <w:szCs w:val="24"/>
          <w:lang w:eastAsia="lt-LT"/>
        </w:rPr>
        <w:t>7.3. organizuoja</w:t>
      </w:r>
      <w:r>
        <w:rPr>
          <w:color w:val="000000"/>
          <w:szCs w:val="24"/>
          <w:lang w:eastAsia="lt-LT"/>
        </w:rPr>
        <w:t xml:space="preserve"> pagal poreikį vaiko aprūpinimą reikalingomis pagalbos priemonėmis;</w:t>
      </w:r>
    </w:p>
    <w:p w:rsidR="00B17F66" w:rsidRDefault="00287777">
      <w:pPr>
        <w:ind w:firstLine="709"/>
        <w:jc w:val="both"/>
        <w:rPr>
          <w:color w:val="000000"/>
          <w:szCs w:val="24"/>
          <w:lang w:eastAsia="lt-LT"/>
        </w:rPr>
      </w:pPr>
      <w:r>
        <w:rPr>
          <w:color w:val="000000"/>
          <w:szCs w:val="24"/>
          <w:lang w:eastAsia="lt-LT"/>
        </w:rPr>
        <w:t>7.4. sukuria vaikui emociškai palankią aplinką, ugdančią vaiko savarankiškumą ir finansinį raštingumą, dalyvauja veiklose, programose ir projektuose, skirtuose padėti vaikui tinkamai pasir</w:t>
      </w:r>
      <w:r>
        <w:rPr>
          <w:color w:val="000000"/>
          <w:szCs w:val="24"/>
          <w:lang w:eastAsia="lt-LT"/>
        </w:rPr>
        <w:t>engti savarankiškai gyventi šeimoje ir visuomenėje;</w:t>
      </w:r>
    </w:p>
    <w:p w:rsidR="00B17F66" w:rsidRDefault="00287777">
      <w:pPr>
        <w:ind w:firstLine="709"/>
        <w:jc w:val="both"/>
        <w:rPr>
          <w:color w:val="000000"/>
          <w:szCs w:val="24"/>
          <w:lang w:eastAsia="lt-LT"/>
        </w:rPr>
      </w:pPr>
      <w:r>
        <w:rPr>
          <w:color w:val="000000"/>
          <w:szCs w:val="24"/>
          <w:lang w:eastAsia="lt-LT"/>
        </w:rPr>
        <w:t>7.5. kartu su vaiko formaliojo ugdymo įstaiga organizuoja papildomas ugdymo paslaugas, siekdami padidinti vaiko akademinį pažangumą, kartu spręsti vaikui kylančias ugdymo(si) problemas ir mokymo(si) sunku</w:t>
      </w:r>
      <w:r>
        <w:rPr>
          <w:color w:val="000000"/>
          <w:szCs w:val="24"/>
          <w:lang w:eastAsia="lt-LT"/>
        </w:rPr>
        <w:t>mus. Motyvuoja vaiką mokytis ir įgyti išsilavinimą, padeda vaikui pasirinkti mokymosi profilį, brandos egzaminus, susiedami tai su vaiko pomėgiais ir būsima profesine veikla, organizuoja vaiko ugdymą karjerai, profesinį informavimą ir profesinį konsultavim</w:t>
      </w:r>
      <w:r>
        <w:rPr>
          <w:color w:val="000000"/>
          <w:szCs w:val="24"/>
          <w:lang w:eastAsia="lt-LT"/>
        </w:rPr>
        <w:t>ą, siekdami didinti asmeninį konkurencingumą darbo rinkoje;</w:t>
      </w:r>
    </w:p>
    <w:p w:rsidR="00B17F66" w:rsidRDefault="00287777">
      <w:pPr>
        <w:ind w:firstLine="709"/>
        <w:jc w:val="both"/>
        <w:rPr>
          <w:color w:val="000000"/>
          <w:szCs w:val="24"/>
          <w:lang w:eastAsia="lt-LT"/>
        </w:rPr>
      </w:pPr>
      <w:r>
        <w:rPr>
          <w:color w:val="000000"/>
          <w:szCs w:val="24"/>
          <w:lang w:eastAsia="lt-LT"/>
        </w:rPr>
        <w:t>7</w:t>
      </w:r>
      <w:r>
        <w:rPr>
          <w:szCs w:val="24"/>
        </w:rPr>
        <w:t>.6. nustato išlaidų, skiriamų šeiminiuose namuose</w:t>
      </w:r>
      <w:r>
        <w:rPr>
          <w:b/>
          <w:bCs/>
          <w:szCs w:val="24"/>
        </w:rPr>
        <w:t xml:space="preserve"> </w:t>
      </w:r>
      <w:r>
        <w:rPr>
          <w:szCs w:val="24"/>
        </w:rPr>
        <w:t>gyvenančių vaikų savarankiškumui ugdyti ir (ar) individualiems poreikiams tenkinti (pvz., maistui, higienos reikmėms, drabužiams, neformaliajam v</w:t>
      </w:r>
      <w:r>
        <w:rPr>
          <w:szCs w:val="24"/>
        </w:rPr>
        <w:t>aikų švietimui, kultūriniams renginiams, ekskursijoms, stovykloms ir pan.), dydį, parengia ir patvirtina išlaidų apskaitos ir kontrolės tvarką ir paskiria darbuotoją, atsakingą už išlaidų panaudojimo kontrolę;</w:t>
      </w:r>
    </w:p>
    <w:p w:rsidR="00B17F66" w:rsidRDefault="00287777">
      <w:pPr>
        <w:ind w:firstLine="709"/>
        <w:jc w:val="both"/>
        <w:rPr>
          <w:color w:val="000000"/>
          <w:szCs w:val="24"/>
          <w:lang w:eastAsia="lt-LT"/>
        </w:rPr>
      </w:pPr>
      <w:r>
        <w:rPr>
          <w:color w:val="000000"/>
          <w:szCs w:val="24"/>
          <w:lang w:eastAsia="lt-LT"/>
        </w:rPr>
        <w:t>7</w:t>
      </w:r>
      <w:r>
        <w:rPr>
          <w:szCs w:val="24"/>
        </w:rPr>
        <w:t>.7. įvertina vaiko individualius poreikius, s</w:t>
      </w:r>
      <w:r>
        <w:rPr>
          <w:szCs w:val="24"/>
        </w:rPr>
        <w:t xml:space="preserve">tipriąsias ir silpnąsias jo puses, sudaro ir įgyvendina išsamiu ir visapusišku vaiko poreikių vertinimu pagrįstus ISGP pagal Socialinės globos normų apraše nustatytus reikalavimus bei Socialinių paslaugų priežiūros departamento prie Socialinės apsaugos ir </w:t>
      </w:r>
      <w:r>
        <w:rPr>
          <w:szCs w:val="24"/>
        </w:rPr>
        <w:t>darbo ministerijos (toliau – SPPD) teikiamas metodines rekomendacijas dėl vaiko poreikio vertinimo ir ISGP sudarymo;</w:t>
      </w:r>
    </w:p>
    <w:p w:rsidR="00B17F66" w:rsidRDefault="00287777">
      <w:pPr>
        <w:ind w:firstLine="709"/>
        <w:jc w:val="both"/>
        <w:rPr>
          <w:color w:val="000000"/>
          <w:szCs w:val="24"/>
          <w:lang w:eastAsia="lt-LT"/>
        </w:rPr>
      </w:pPr>
      <w:r>
        <w:rPr>
          <w:color w:val="000000"/>
          <w:szCs w:val="24"/>
          <w:lang w:eastAsia="lt-LT"/>
        </w:rPr>
        <w:t>7</w:t>
      </w:r>
      <w:r>
        <w:rPr>
          <w:szCs w:val="24"/>
        </w:rPr>
        <w:t>.8. laikosi vaiko gyvenamosios vietos pastovumo principo, užtikrindami vaikui nuolatinę gyvenamąją vietą ir pagal galimybes nuolat su vaik</w:t>
      </w:r>
      <w:r>
        <w:rPr>
          <w:szCs w:val="24"/>
        </w:rPr>
        <w:t>u dirbančių šeiminių namų darbuotojų bei kitų specialistų komandą, išskyrus atvejus, kai vaiko poreikiai bei emociškai palanki aplinka kituose šeiminiuose namuose užtikrinami geriau;</w:t>
      </w:r>
    </w:p>
    <w:p w:rsidR="00B17F66" w:rsidRDefault="00287777">
      <w:pPr>
        <w:ind w:firstLine="709"/>
        <w:jc w:val="both"/>
        <w:rPr>
          <w:color w:val="000000"/>
          <w:szCs w:val="24"/>
          <w:lang w:eastAsia="lt-LT"/>
        </w:rPr>
      </w:pPr>
      <w:r>
        <w:rPr>
          <w:color w:val="000000"/>
          <w:szCs w:val="24"/>
          <w:lang w:eastAsia="lt-LT"/>
        </w:rPr>
        <w:t>7</w:t>
      </w:r>
      <w:r>
        <w:rPr>
          <w:szCs w:val="24"/>
        </w:rPr>
        <w:t>.9. šeiminių namų darbuotojai vykdo bet kokios formos smurto prieš vaiką</w:t>
      </w:r>
      <w:r>
        <w:rPr>
          <w:szCs w:val="24"/>
        </w:rPr>
        <w:t xml:space="preserve"> ir vaiko išnaudojimo prevenciją:</w:t>
      </w:r>
    </w:p>
    <w:p w:rsidR="00B17F66" w:rsidRDefault="00287777">
      <w:pPr>
        <w:ind w:firstLine="709"/>
        <w:jc w:val="both"/>
        <w:rPr>
          <w:color w:val="000000"/>
          <w:szCs w:val="24"/>
          <w:lang w:eastAsia="lt-LT"/>
        </w:rPr>
      </w:pPr>
      <w:r>
        <w:rPr>
          <w:color w:val="000000"/>
          <w:szCs w:val="24"/>
          <w:lang w:eastAsia="lt-LT"/>
        </w:rPr>
        <w:t>7</w:t>
      </w:r>
      <w:r>
        <w:rPr>
          <w:szCs w:val="24"/>
        </w:rPr>
        <w:t>.9.1. organizuoja grupinius ir (ar) individualius pokalbius su vaiku (ne mažiau kaip vieną individualų pokalbį su kiekvienu vaiku kartą per savaitę ir ne mažiau kaip vieną grupinį pokalbį su visais vaikais kartą per mėnes</w:t>
      </w:r>
      <w:r>
        <w:rPr>
          <w:szCs w:val="24"/>
        </w:rPr>
        <w:t>į), įgalindami atpažinti ir pranešti šeiminių namų</w:t>
      </w:r>
      <w:r>
        <w:rPr>
          <w:b/>
          <w:bCs/>
          <w:szCs w:val="24"/>
        </w:rPr>
        <w:t xml:space="preserve"> </w:t>
      </w:r>
      <w:r>
        <w:rPr>
          <w:szCs w:val="24"/>
        </w:rPr>
        <w:t xml:space="preserve">darbuotojui ar kitam su vaiku dirbančiam specialistui (švietimo įstaigos darbuotojui (pedagogui), sveikatos priežiūros ar </w:t>
      </w:r>
      <w:r>
        <w:rPr>
          <w:szCs w:val="24"/>
        </w:rPr>
        <w:lastRenderedPageBreak/>
        <w:t>kitokią pagalbą vaikui teikiančiam specialistui) apie jo paties ar jo atžvilgiu elg</w:t>
      </w:r>
      <w:r>
        <w:rPr>
          <w:szCs w:val="24"/>
        </w:rPr>
        <w:t>esį, galintį pažeisti jo ar kito asmens teises ir (ar) interesus;</w:t>
      </w:r>
    </w:p>
    <w:p w:rsidR="00B17F66" w:rsidRDefault="00287777">
      <w:pPr>
        <w:ind w:firstLine="709"/>
        <w:jc w:val="both"/>
        <w:rPr>
          <w:color w:val="000000"/>
          <w:szCs w:val="24"/>
          <w:lang w:eastAsia="lt-LT"/>
        </w:rPr>
      </w:pPr>
      <w:r>
        <w:rPr>
          <w:color w:val="000000"/>
          <w:szCs w:val="24"/>
          <w:lang w:eastAsia="lt-LT"/>
        </w:rPr>
        <w:t>7</w:t>
      </w:r>
      <w:r>
        <w:rPr>
          <w:szCs w:val="24"/>
        </w:rPr>
        <w:t>.9.2. dalyvauja renginiuose bei mokymuose, skirtuose bet kokios formos smurtui prieš vaiką ir vaikų išnaudojimui užkardyti ir procedūroms, susijusioms su konkrečiais veiksmais, identifikavu</w:t>
      </w:r>
      <w:r>
        <w:rPr>
          <w:szCs w:val="24"/>
        </w:rPr>
        <w:t>s smurto prieš vaikus ar vaikų išnaudojimo atvejus, nustatyti;</w:t>
      </w:r>
    </w:p>
    <w:p w:rsidR="00B17F66" w:rsidRDefault="00287777">
      <w:pPr>
        <w:ind w:firstLine="709"/>
        <w:jc w:val="both"/>
        <w:rPr>
          <w:color w:val="000000"/>
          <w:szCs w:val="24"/>
          <w:lang w:eastAsia="lt-LT"/>
        </w:rPr>
      </w:pPr>
      <w:r>
        <w:rPr>
          <w:color w:val="000000"/>
          <w:szCs w:val="24"/>
          <w:lang w:eastAsia="lt-LT"/>
        </w:rPr>
        <w:t>7</w:t>
      </w:r>
      <w:r>
        <w:rPr>
          <w:szCs w:val="24"/>
        </w:rPr>
        <w:t>.9.3. apie galimus vaiko teisių pažeidimus, padarytus vaiko atžvilgiu, Vaiko teisių apsaugos pagrindų įstatymo nustatyta tvarka nedelsdami informuoja Valstybės vaiko teisių apsaugos ir įvaikin</w:t>
      </w:r>
      <w:r>
        <w:rPr>
          <w:szCs w:val="24"/>
        </w:rPr>
        <w:t>imo tarnybos prie Socialinės apsaugos ir darbo ministerijos (toliau – VVTAĮT)</w:t>
      </w:r>
      <w:r>
        <w:t xml:space="preserve"> </w:t>
      </w:r>
      <w:r>
        <w:rPr>
          <w:szCs w:val="24"/>
        </w:rPr>
        <w:t>įgaliotą teritorinį skyrių (informuojant nurodomas vaiko, kurio teisės galimai pažeistos, vardas, pavardė, gimimo data, galimai pažeidimą padariusių asmenų vardai, pavardės, gali</w:t>
      </w:r>
      <w:r>
        <w:rPr>
          <w:szCs w:val="24"/>
        </w:rPr>
        <w:t>mo pažeidimo aplinkybės);</w:t>
      </w:r>
    </w:p>
    <w:p w:rsidR="00B17F66" w:rsidRDefault="00287777">
      <w:pPr>
        <w:ind w:firstLine="709"/>
        <w:jc w:val="both"/>
        <w:rPr>
          <w:color w:val="000000"/>
          <w:szCs w:val="24"/>
          <w:lang w:eastAsia="lt-LT"/>
        </w:rPr>
      </w:pPr>
      <w:r>
        <w:rPr>
          <w:color w:val="000000"/>
          <w:szCs w:val="24"/>
          <w:lang w:eastAsia="lt-LT"/>
        </w:rPr>
        <w:t>7</w:t>
      </w:r>
      <w:r>
        <w:rPr>
          <w:szCs w:val="24"/>
        </w:rPr>
        <w:t>.10. pozityvaus auklėjimo metodais ir priemonėmis koreguoja vaiko, vengiančio atlikti savo pareigas ar pažeidžiančio kitų asmenų teises ir laisves, elgesį. Bet kokios smurto prieš vaiką formos yra griežtai draudžiamos ir nėra lai</w:t>
      </w:r>
      <w:r>
        <w:rPr>
          <w:szCs w:val="24"/>
        </w:rPr>
        <w:t>komos tinkamomis drausminimo priemonėmis jokiomis aplinkybėmis;</w:t>
      </w:r>
    </w:p>
    <w:p w:rsidR="00B17F66" w:rsidRDefault="00287777">
      <w:pPr>
        <w:ind w:firstLine="709"/>
        <w:jc w:val="both"/>
        <w:rPr>
          <w:color w:val="000000"/>
          <w:szCs w:val="24"/>
          <w:lang w:eastAsia="lt-LT"/>
        </w:rPr>
      </w:pPr>
      <w:r>
        <w:rPr>
          <w:color w:val="000000"/>
          <w:szCs w:val="24"/>
          <w:lang w:eastAsia="lt-LT"/>
        </w:rPr>
        <w:t>7</w:t>
      </w:r>
      <w:r>
        <w:rPr>
          <w:szCs w:val="24"/>
        </w:rPr>
        <w:t>.11. organizuoja vaikui reikalingas paslaugas bendruomenėje, atsižvelgdami į individualius jo poreikius ir geriausius vaiko interesus, ir užtikrina vaiko dalyvavimą visų pakopų ugdymo sistemo</w:t>
      </w:r>
      <w:r>
        <w:rPr>
          <w:szCs w:val="24"/>
        </w:rPr>
        <w:t>je ir neformaliojo vaikų švietimo, saviugdos, kūrybinėje veikloje;</w:t>
      </w:r>
    </w:p>
    <w:p w:rsidR="00B17F66" w:rsidRDefault="00287777">
      <w:pPr>
        <w:ind w:firstLine="709"/>
        <w:jc w:val="both"/>
        <w:rPr>
          <w:color w:val="000000"/>
          <w:szCs w:val="24"/>
          <w:lang w:eastAsia="lt-LT"/>
        </w:rPr>
      </w:pPr>
      <w:r>
        <w:rPr>
          <w:color w:val="000000"/>
          <w:szCs w:val="24"/>
          <w:lang w:eastAsia="lt-LT"/>
        </w:rPr>
        <w:t>7</w:t>
      </w:r>
      <w:r>
        <w:rPr>
          <w:szCs w:val="24"/>
        </w:rPr>
        <w:t>.12. bendradarbiauja su vaiko biologine šeima bei fiziniais asmenimis, jei tai neprieštarauja geriausiems vaiko interesams, siekdami atkurti ar palaikyti tarpusavio ryšius, sudarančius pri</w:t>
      </w:r>
      <w:r>
        <w:rPr>
          <w:szCs w:val="24"/>
        </w:rPr>
        <w:t>elaidas vaikui grįžti į biologinę šeimą ar nustatyti globą (rūpybą) šeimoje, ar įvaikinti vaiką, jei tai atitinka geriausius vaiko interesus ir užtikrina vaiko saugumą;</w:t>
      </w:r>
    </w:p>
    <w:p w:rsidR="00B17F66" w:rsidRDefault="00287777">
      <w:pPr>
        <w:ind w:firstLine="709"/>
        <w:jc w:val="both"/>
        <w:rPr>
          <w:color w:val="000000"/>
          <w:szCs w:val="24"/>
          <w:lang w:eastAsia="lt-LT"/>
        </w:rPr>
      </w:pPr>
      <w:r>
        <w:rPr>
          <w:color w:val="000000"/>
          <w:szCs w:val="24"/>
          <w:lang w:eastAsia="lt-LT"/>
        </w:rPr>
        <w:t>7</w:t>
      </w:r>
      <w:r>
        <w:rPr>
          <w:szCs w:val="24"/>
        </w:rPr>
        <w:t>.13. bendradarbiauja su savivaldybės administracija, tarpinstitucinio bendradarbiavimo</w:t>
      </w:r>
      <w:r>
        <w:rPr>
          <w:szCs w:val="24"/>
        </w:rPr>
        <w:t xml:space="preserve"> koordinatoriumi, atvejo vadybininkais, švietimo įstaigos darbuotojais (pedagogais), sveikatos priežiūros ar kitokią pagalbą vaikui teikiančiais specialistais, VVTAĮT įgalioto teritorinio skyriaus specialistais, globos centrais ir kitomis socialinių paslau</w:t>
      </w:r>
      <w:r>
        <w:rPr>
          <w:szCs w:val="24"/>
        </w:rPr>
        <w:t>gų įstaigomis, švietimo, sveikatos, teisėsaugos įstaigomis, nevyriausybinėmis organizacijomis, dirbančiomis šeimos ir (ar) vaiko gerovės, ir (ar) vaiko teisių apsaugos srityje;</w:t>
      </w:r>
    </w:p>
    <w:p w:rsidR="00B17F66" w:rsidRDefault="00287777">
      <w:pPr>
        <w:ind w:firstLine="709"/>
        <w:jc w:val="both"/>
        <w:rPr>
          <w:color w:val="000000"/>
          <w:szCs w:val="24"/>
          <w:lang w:eastAsia="lt-LT"/>
        </w:rPr>
      </w:pPr>
      <w:r>
        <w:rPr>
          <w:color w:val="000000"/>
          <w:szCs w:val="24"/>
          <w:lang w:eastAsia="lt-LT"/>
        </w:rPr>
        <w:t>7</w:t>
      </w:r>
      <w:r>
        <w:rPr>
          <w:szCs w:val="24"/>
        </w:rPr>
        <w:t>.14. sudaro sąlygas šeiminių namų darbuotojams, dirbantiems tiesiogiai su vaik</w:t>
      </w:r>
      <w:r>
        <w:rPr>
          <w:szCs w:val="24"/>
        </w:rPr>
        <w:t>ais, nuolat tobulinti savo profesinę kvalifikaciją, dalyvauti darbuotojų kvalifikacijos tobulinimo programose, įgyti naujų, darbe reikalingų žinių;</w:t>
      </w:r>
    </w:p>
    <w:p w:rsidR="00B17F66" w:rsidRDefault="00287777">
      <w:pPr>
        <w:ind w:firstLine="709"/>
        <w:jc w:val="both"/>
        <w:rPr>
          <w:color w:val="000000"/>
          <w:szCs w:val="24"/>
          <w:lang w:eastAsia="lt-LT"/>
        </w:rPr>
      </w:pPr>
      <w:r>
        <w:rPr>
          <w:color w:val="000000"/>
          <w:szCs w:val="24"/>
          <w:lang w:eastAsia="lt-LT"/>
        </w:rPr>
        <w:t>7</w:t>
      </w:r>
      <w:r>
        <w:rPr>
          <w:szCs w:val="24"/>
        </w:rPr>
        <w:t>.15. vykdo kitas teisės aktuose nustatytas funkcijas, siekdami užtikrinti vaiko fizinę, emocinę ir socialin</w:t>
      </w:r>
      <w:r>
        <w:rPr>
          <w:szCs w:val="24"/>
        </w:rPr>
        <w:t>ę gerovę, individualių jo poreikių tenkinimą ir visapusišką vaiko apsaugą;</w:t>
      </w:r>
    </w:p>
    <w:p w:rsidR="00B17F66" w:rsidRDefault="00287777">
      <w:pPr>
        <w:ind w:firstLine="709"/>
        <w:jc w:val="both"/>
        <w:rPr>
          <w:color w:val="000000"/>
          <w:szCs w:val="24"/>
          <w:lang w:eastAsia="lt-LT"/>
        </w:rPr>
      </w:pPr>
      <w:r>
        <w:rPr>
          <w:color w:val="000000"/>
          <w:szCs w:val="24"/>
          <w:lang w:eastAsia="lt-LT"/>
        </w:rPr>
        <w:t>7</w:t>
      </w:r>
      <w:r>
        <w:rPr>
          <w:szCs w:val="24"/>
        </w:rPr>
        <w:t>.16. sudaro sąlygas vaikui dalyvauti priimant sprendimus, tiesiogiai arba netiesiogiai turinčius poveikį jo gyvenimui, situacijai, ateičiai. Vaiko dalyvavimas turi būti užtikrinama</w:t>
      </w:r>
      <w:r>
        <w:rPr>
          <w:szCs w:val="24"/>
        </w:rPr>
        <w:t>s vaikui draugiškoje aplinkoje, suteikiant vaikui visą reikiamą informaciją sprendimui priimti vaikui suprantama kalba ir sudarant sąlygas vaikui išreikšti savo nuomonę jam priimtinais būdais. Priimant galutinį sprendimą, turi būt atsižvelgiama į vaiko nuo</w:t>
      </w:r>
      <w:r>
        <w:rPr>
          <w:szCs w:val="24"/>
        </w:rPr>
        <w:t xml:space="preserve">monę, jeigu tai neprieštarauja vaiko geriausiems interesams; </w:t>
      </w:r>
    </w:p>
    <w:p w:rsidR="00B17F66" w:rsidRDefault="00287777">
      <w:pPr>
        <w:ind w:firstLine="709"/>
        <w:jc w:val="both"/>
        <w:rPr>
          <w:color w:val="000000"/>
          <w:szCs w:val="24"/>
          <w:lang w:eastAsia="lt-LT"/>
        </w:rPr>
      </w:pPr>
      <w:r>
        <w:rPr>
          <w:color w:val="000000"/>
          <w:szCs w:val="24"/>
          <w:lang w:eastAsia="lt-LT"/>
        </w:rPr>
        <w:t>7</w:t>
      </w:r>
      <w:r>
        <w:rPr>
          <w:szCs w:val="24"/>
        </w:rPr>
        <w:t>.17. vykdo likusio be tėvų globos vaiko atstovo pagal įstatymą pareigas, nustatytas Civilinio kodekso 3.271 straipsnyje.</w:t>
      </w:r>
    </w:p>
    <w:p w:rsidR="00B17F66" w:rsidRDefault="00B17F66">
      <w:pPr>
        <w:tabs>
          <w:tab w:val="left" w:pos="709"/>
        </w:tabs>
        <w:ind w:firstLine="709"/>
        <w:jc w:val="both"/>
        <w:rPr>
          <w:szCs w:val="24"/>
        </w:rPr>
      </w:pPr>
    </w:p>
    <w:p w:rsidR="00B17F66" w:rsidRDefault="00287777">
      <w:pPr>
        <w:tabs>
          <w:tab w:val="left" w:pos="709"/>
        </w:tabs>
        <w:ind w:firstLine="709"/>
        <w:jc w:val="center"/>
        <w:rPr>
          <w:b/>
          <w:bCs/>
          <w:szCs w:val="24"/>
        </w:rPr>
      </w:pPr>
      <w:r>
        <w:rPr>
          <w:b/>
          <w:bCs/>
          <w:szCs w:val="24"/>
        </w:rPr>
        <w:t>III SKYRIUS</w:t>
      </w:r>
    </w:p>
    <w:p w:rsidR="00B17F66" w:rsidRDefault="00287777">
      <w:pPr>
        <w:tabs>
          <w:tab w:val="left" w:pos="709"/>
        </w:tabs>
        <w:ind w:firstLine="709"/>
        <w:jc w:val="center"/>
        <w:rPr>
          <w:b/>
          <w:bCs/>
          <w:szCs w:val="24"/>
        </w:rPr>
      </w:pPr>
      <w:r>
        <w:rPr>
          <w:b/>
          <w:bCs/>
          <w:szCs w:val="24"/>
        </w:rPr>
        <w:t>ŠEIMINIŲ NAMŲ TEISĖS</w:t>
      </w:r>
    </w:p>
    <w:p w:rsidR="00B17F66" w:rsidRDefault="00B17F66">
      <w:pPr>
        <w:tabs>
          <w:tab w:val="left" w:pos="709"/>
        </w:tabs>
        <w:ind w:firstLine="709"/>
        <w:jc w:val="center"/>
        <w:rPr>
          <w:b/>
          <w:bCs/>
          <w:szCs w:val="24"/>
        </w:rPr>
      </w:pPr>
    </w:p>
    <w:p w:rsidR="00B17F66" w:rsidRDefault="00287777">
      <w:pPr>
        <w:tabs>
          <w:tab w:val="left" w:pos="709"/>
        </w:tabs>
        <w:ind w:firstLine="709"/>
        <w:jc w:val="both"/>
        <w:rPr>
          <w:szCs w:val="24"/>
        </w:rPr>
      </w:pPr>
      <w:r>
        <w:rPr>
          <w:szCs w:val="24"/>
        </w:rPr>
        <w:t xml:space="preserve">8. Šeiminiai namai, turėdami teisės </w:t>
      </w:r>
      <w:r>
        <w:rPr>
          <w:szCs w:val="24"/>
        </w:rPr>
        <w:t>aktais nustatytas globėjo (rūpintojo) teises ir vykdydami jiems teisės aktais priskirtas funkcijas, turi teisę:</w:t>
      </w:r>
    </w:p>
    <w:p w:rsidR="00B17F66" w:rsidRDefault="00287777">
      <w:pPr>
        <w:tabs>
          <w:tab w:val="left" w:pos="709"/>
        </w:tabs>
        <w:ind w:firstLine="709"/>
        <w:jc w:val="both"/>
        <w:rPr>
          <w:szCs w:val="24"/>
        </w:rPr>
      </w:pPr>
      <w:r>
        <w:rPr>
          <w:szCs w:val="24"/>
        </w:rPr>
        <w:t>8.1. pirkti paslaugas, atitinkančias individualius vaiko poreikius;</w:t>
      </w:r>
    </w:p>
    <w:p w:rsidR="00B17F66" w:rsidRDefault="00287777">
      <w:pPr>
        <w:tabs>
          <w:tab w:val="left" w:pos="709"/>
        </w:tabs>
        <w:ind w:firstLine="709"/>
        <w:jc w:val="both"/>
        <w:rPr>
          <w:szCs w:val="24"/>
        </w:rPr>
      </w:pPr>
      <w:r>
        <w:rPr>
          <w:szCs w:val="24"/>
        </w:rPr>
        <w:t>8.2. kartu su vaiku pirkti prekes, skirtas jo asmeniniams poreikiams tenkint</w:t>
      </w:r>
      <w:r>
        <w:rPr>
          <w:szCs w:val="24"/>
        </w:rPr>
        <w:t>i (pvz., maistą, higienos reikmenis, drabužius);</w:t>
      </w:r>
    </w:p>
    <w:p w:rsidR="00B17F66" w:rsidRDefault="00287777">
      <w:pPr>
        <w:tabs>
          <w:tab w:val="left" w:pos="709"/>
        </w:tabs>
        <w:ind w:firstLine="709"/>
        <w:jc w:val="both"/>
        <w:rPr>
          <w:szCs w:val="24"/>
        </w:rPr>
      </w:pPr>
      <w:r>
        <w:rPr>
          <w:szCs w:val="24"/>
        </w:rPr>
        <w:t>8.3. gauti iš valstybės ir savivaldybių institucijų bei įstaigų informaciją, išvadas, pasiūlymus ir kitokią informaciją, kurios reikia sprendžiant šeiminių namų</w:t>
      </w:r>
      <w:r>
        <w:rPr>
          <w:b/>
          <w:bCs/>
          <w:szCs w:val="24"/>
        </w:rPr>
        <w:t xml:space="preserve"> </w:t>
      </w:r>
      <w:r>
        <w:rPr>
          <w:szCs w:val="24"/>
        </w:rPr>
        <w:t>kompetencijai priskirtus klausimus;</w:t>
      </w:r>
    </w:p>
    <w:p w:rsidR="00B17F66" w:rsidRDefault="00287777">
      <w:pPr>
        <w:tabs>
          <w:tab w:val="left" w:pos="709"/>
        </w:tabs>
        <w:ind w:firstLine="709"/>
        <w:jc w:val="both"/>
        <w:rPr>
          <w:szCs w:val="24"/>
        </w:rPr>
      </w:pPr>
      <w:r>
        <w:rPr>
          <w:szCs w:val="24"/>
        </w:rPr>
        <w:lastRenderedPageBreak/>
        <w:t>8.4. gauti</w:t>
      </w:r>
      <w:r>
        <w:rPr>
          <w:szCs w:val="24"/>
        </w:rPr>
        <w:t xml:space="preserve"> metodinę bei kitą pagalbą ir (ar) kitas paslaugas iš globos centro Globos centro veiklos aprašo, patvirtinto Lietuvos Respublikos socialinės apsaugos ir darbo ministro 2018 m. sausio 19 d. įsakymu Nr. A1-28 „Dėl Globos centro veiklos aprašo patvirtinimo“,</w:t>
      </w:r>
      <w:r>
        <w:rPr>
          <w:szCs w:val="24"/>
        </w:rPr>
        <w:t xml:space="preserve"> nustatyta tvarka;</w:t>
      </w:r>
    </w:p>
    <w:p w:rsidR="00B17F66" w:rsidRDefault="00287777">
      <w:pPr>
        <w:tabs>
          <w:tab w:val="left" w:pos="709"/>
        </w:tabs>
        <w:ind w:firstLine="709"/>
        <w:jc w:val="both"/>
        <w:rPr>
          <w:szCs w:val="24"/>
        </w:rPr>
      </w:pPr>
      <w:r>
        <w:rPr>
          <w:szCs w:val="24"/>
        </w:rPr>
        <w:t>8.5. gauti paramą veiklos tikslams įgyvendinti ir funkcijoms vykdyti Lietuvos Respublikos labdaros ir paramos įstatymo nustatyta tvarka;</w:t>
      </w:r>
    </w:p>
    <w:p w:rsidR="00B17F66" w:rsidRDefault="00287777">
      <w:pPr>
        <w:tabs>
          <w:tab w:val="left" w:pos="709"/>
        </w:tabs>
        <w:ind w:firstLine="709"/>
        <w:jc w:val="both"/>
        <w:rPr>
          <w:szCs w:val="24"/>
        </w:rPr>
      </w:pPr>
      <w:r>
        <w:rPr>
          <w:szCs w:val="24"/>
        </w:rPr>
        <w:t xml:space="preserve">8.6. teikti atitinkamoms valstybės ir savivaldybių institucijoms bei įstaigoms pasiūlymus dėl vaiko </w:t>
      </w:r>
      <w:r>
        <w:rPr>
          <w:szCs w:val="24"/>
        </w:rPr>
        <w:t>teisių apsaugos, vaiko globos (rūpybos), įvaikinimo ir socialinių bei ugdymo paslaugų teikimo;</w:t>
      </w:r>
    </w:p>
    <w:p w:rsidR="00B17F66" w:rsidRDefault="00287777">
      <w:pPr>
        <w:tabs>
          <w:tab w:val="left" w:pos="709"/>
        </w:tabs>
        <w:ind w:firstLine="709"/>
        <w:jc w:val="both"/>
        <w:rPr>
          <w:szCs w:val="24"/>
        </w:rPr>
      </w:pPr>
      <w:r>
        <w:rPr>
          <w:szCs w:val="24"/>
        </w:rPr>
        <w:t>8.7. pasitelkti specialistus ir ekspertus, reikalingus šeiminių namų nustatytiems veiklos tikslams įgyvendinti;</w:t>
      </w:r>
    </w:p>
    <w:p w:rsidR="00B17F66" w:rsidRDefault="00287777">
      <w:pPr>
        <w:tabs>
          <w:tab w:val="left" w:pos="709"/>
        </w:tabs>
        <w:ind w:firstLine="709"/>
        <w:jc w:val="both"/>
        <w:rPr>
          <w:color w:val="000000"/>
        </w:rPr>
      </w:pPr>
      <w:r>
        <w:rPr>
          <w:color w:val="000000"/>
        </w:rPr>
        <w:t>8.8. naudotis kitomis įstatymų ir kitų teisės akt</w:t>
      </w:r>
      <w:r>
        <w:rPr>
          <w:color w:val="000000"/>
        </w:rPr>
        <w:t>ų nustatytomis teisėmis.</w:t>
      </w:r>
    </w:p>
    <w:p w:rsidR="00B17F66" w:rsidRDefault="00B17F66">
      <w:pPr>
        <w:tabs>
          <w:tab w:val="left" w:pos="709"/>
        </w:tabs>
        <w:ind w:firstLine="709"/>
        <w:jc w:val="both"/>
        <w:rPr>
          <w:color w:val="000000"/>
        </w:rPr>
      </w:pPr>
    </w:p>
    <w:p w:rsidR="00B17F66" w:rsidRDefault="00287777">
      <w:pPr>
        <w:tabs>
          <w:tab w:val="left" w:pos="709"/>
        </w:tabs>
        <w:ind w:firstLine="709"/>
        <w:jc w:val="center"/>
        <w:rPr>
          <w:b/>
          <w:bCs/>
          <w:szCs w:val="24"/>
        </w:rPr>
      </w:pPr>
      <w:r>
        <w:rPr>
          <w:b/>
          <w:bCs/>
          <w:szCs w:val="24"/>
        </w:rPr>
        <w:t>IV SKYRIUS</w:t>
      </w:r>
    </w:p>
    <w:p w:rsidR="00B17F66" w:rsidRDefault="00287777">
      <w:pPr>
        <w:tabs>
          <w:tab w:val="left" w:pos="709"/>
        </w:tabs>
        <w:ind w:firstLine="709"/>
        <w:jc w:val="center"/>
        <w:rPr>
          <w:b/>
          <w:bCs/>
          <w:szCs w:val="24"/>
        </w:rPr>
      </w:pPr>
      <w:r>
        <w:rPr>
          <w:b/>
          <w:bCs/>
          <w:szCs w:val="24"/>
        </w:rPr>
        <w:t>ŠEIMINIŲ NAMŲ VEIKLOS ORGANIZAVIMAS</w:t>
      </w:r>
    </w:p>
    <w:p w:rsidR="00B17F66" w:rsidRDefault="00B17F66">
      <w:pPr>
        <w:tabs>
          <w:tab w:val="left" w:pos="709"/>
        </w:tabs>
        <w:ind w:firstLine="709"/>
        <w:jc w:val="both"/>
        <w:rPr>
          <w:szCs w:val="24"/>
        </w:rPr>
      </w:pPr>
    </w:p>
    <w:p w:rsidR="00B17F66" w:rsidRDefault="00287777">
      <w:pPr>
        <w:tabs>
          <w:tab w:val="left" w:pos="709"/>
        </w:tabs>
        <w:ind w:firstLine="709"/>
        <w:jc w:val="both"/>
        <w:rPr>
          <w:szCs w:val="24"/>
        </w:rPr>
      </w:pPr>
      <w:r>
        <w:rPr>
          <w:szCs w:val="24"/>
        </w:rPr>
        <w:t>9. Šeiminių namų veikla organizuojama vadovaujantis šeimai artimos aplinkos sukūrimo principu.</w:t>
      </w:r>
    </w:p>
    <w:p w:rsidR="00B17F66" w:rsidRDefault="00287777">
      <w:pPr>
        <w:tabs>
          <w:tab w:val="left" w:pos="709"/>
        </w:tabs>
        <w:ind w:firstLine="709"/>
        <w:jc w:val="both"/>
        <w:rPr>
          <w:szCs w:val="24"/>
        </w:rPr>
      </w:pPr>
      <w:r>
        <w:rPr>
          <w:szCs w:val="24"/>
        </w:rPr>
        <w:t xml:space="preserve">10. Kartu su vaiku jam priimtinu būdu ir jam suprantama kalba aptariama jo dienotvarkė </w:t>
      </w:r>
      <w:r>
        <w:rPr>
          <w:szCs w:val="24"/>
        </w:rPr>
        <w:t>(kėlimasis, prausimasis, pusryčiai, išleidimas ar palydėjimas į ikimokyklinę ugdymo įstaigą ar mokyklą, būrelius, sveikatos priežiūros įstaigas, pietūs, pamokų ruoša, laisvalaikis, vakarienė, pasiruošimas miegui ir kt.), taip pat aptariamas ir organizuojam</w:t>
      </w:r>
      <w:r>
        <w:rPr>
          <w:szCs w:val="24"/>
        </w:rPr>
        <w:t>as vaiko neformalusis užimtumas, laisvalaikis bei šventės, atsižvelgiama į vaiko interesus, lūkesčius ir nuomonę, jei tai neprieštarauja bendrai šeiminių namų</w:t>
      </w:r>
      <w:r>
        <w:rPr>
          <w:b/>
          <w:bCs/>
          <w:szCs w:val="24"/>
        </w:rPr>
        <w:t xml:space="preserve"> </w:t>
      </w:r>
      <w:r>
        <w:rPr>
          <w:szCs w:val="24"/>
        </w:rPr>
        <w:t>tvarkai.</w:t>
      </w:r>
    </w:p>
    <w:p w:rsidR="00B17F66" w:rsidRDefault="00287777">
      <w:pPr>
        <w:tabs>
          <w:tab w:val="left" w:pos="709"/>
        </w:tabs>
        <w:ind w:firstLine="709"/>
        <w:jc w:val="both"/>
        <w:rPr>
          <w:szCs w:val="24"/>
        </w:rPr>
      </w:pPr>
      <w:r>
        <w:rPr>
          <w:szCs w:val="24"/>
        </w:rPr>
        <w:t>11. Kartu su vaiku jam priimtinu būdu ir jam suprantama kalba aptariamos jo teisės ir pa</w:t>
      </w:r>
      <w:r>
        <w:rPr>
          <w:szCs w:val="24"/>
        </w:rPr>
        <w:t>reigos, atsakomybė, taip pat vaiko tėvų, fizinių asmenų lankymosi šeiminiuose namuose tvarka.</w:t>
      </w:r>
    </w:p>
    <w:p w:rsidR="00B17F66" w:rsidRDefault="00287777">
      <w:pPr>
        <w:tabs>
          <w:tab w:val="left" w:pos="709"/>
        </w:tabs>
        <w:ind w:firstLine="709"/>
        <w:jc w:val="both"/>
        <w:rPr>
          <w:szCs w:val="24"/>
        </w:rPr>
      </w:pPr>
      <w:r>
        <w:rPr>
          <w:szCs w:val="24"/>
        </w:rPr>
        <w:t>12. Atsižvelgiant į vaiko amžių ir brandą, vaikas įtraukiamas į meniu sudarymą, maisto gaminimo procesą, suteikiama galimybė maistą bei užkandžius pasigaminti pač</w:t>
      </w:r>
      <w:r>
        <w:rPr>
          <w:szCs w:val="24"/>
        </w:rPr>
        <w:t xml:space="preserve">iam ar su darbuotojo pagalba jam patogiu laiku. Taip pat sudaromos sąlygos ir galimybės vaikui naudotis viešojo maitinimo įstaigų paslaugomis (valgyti mokymo įstaigos valgykloje, viešojo maitinimo įstaigoje, užsisakyti maisto į namus). </w:t>
      </w:r>
    </w:p>
    <w:p w:rsidR="00B17F66" w:rsidRDefault="00287777">
      <w:pPr>
        <w:tabs>
          <w:tab w:val="left" w:pos="709"/>
        </w:tabs>
        <w:ind w:firstLine="709"/>
        <w:jc w:val="both"/>
        <w:rPr>
          <w:szCs w:val="24"/>
        </w:rPr>
      </w:pPr>
      <w:r>
        <w:rPr>
          <w:szCs w:val="24"/>
        </w:rPr>
        <w:t>13. Maisto produkta</w:t>
      </w:r>
      <w:r>
        <w:rPr>
          <w:szCs w:val="24"/>
        </w:rPr>
        <w:t>i, drabužiai, avalynė ar kiti daiktai, siekiant ugdyti vaiko savarankiškumą, perkami bet kuriame prekybos centre ar turguje kartu su vaiku, atsižvelgiant į jo pageidavimus, neorganizuojant viešųjų pirkimų. Vaikui, įvertinant jo brandą ir poreikius, sudarom</w:t>
      </w:r>
      <w:r>
        <w:rPr>
          <w:szCs w:val="24"/>
        </w:rPr>
        <w:t>os sąlygos apsipirkti savarankiškai. Visi pirkimo dokumentai renkami ir saugomi.</w:t>
      </w:r>
    </w:p>
    <w:p w:rsidR="00B17F66" w:rsidRDefault="00287777">
      <w:pPr>
        <w:tabs>
          <w:tab w:val="left" w:pos="709"/>
        </w:tabs>
        <w:ind w:firstLine="709"/>
        <w:jc w:val="both"/>
        <w:rPr>
          <w:szCs w:val="24"/>
        </w:rPr>
      </w:pPr>
      <w:r>
        <w:rPr>
          <w:szCs w:val="24"/>
        </w:rPr>
        <w:t>14. Kartu su vaiku aptariama, kaip jis turėtų naudoti jam skirtas išmokas, kišenpinigius, ugdomas jo finansinis raštingumas. Vaikui, atsižvelgiant į jo amžių ir brandą, sudaro</w:t>
      </w:r>
      <w:r>
        <w:rPr>
          <w:szCs w:val="24"/>
        </w:rPr>
        <w:t xml:space="preserve">mos sąlygos pačiam disponuoti jo asmeninėje sąskaitoje turimomis lėšomis. Išmokos vaikui negali būti naudojamos būtiniausiems vaiko poreikiams tenkinti (maistui, aprangai, medikamentams), neformaliajam ugdymui, stovykloms, sveikatos priežiūrai, prekėms ir </w:t>
      </w:r>
      <w:r>
        <w:rPr>
          <w:szCs w:val="24"/>
        </w:rPr>
        <w:t>kitoms paslaugoms (higienos, slaugos, techninės pagalbos prekėms, patalynei, vaiko transporto išlaidoms). Kišenpinigiai skiriami iš globos (rūpybos) išmokos Socialinės globos normų aprašo nustatyta tvarka (rekomenduotina kišenpinigių dydį diferencijuoti pa</w:t>
      </w:r>
      <w:r>
        <w:rPr>
          <w:szCs w:val="24"/>
        </w:rPr>
        <w:t>gal vaikų amžių, vaikui nuo 14 metų amžiaus skiriant ne mažesnius kaip vienos bazinės socialinės išmokos dydžio kišenpinigius per mėnesį, o nuo 16 metų amžiaus – ne mažesnius kaip 2 bazinių socialinių išmokų dydžio kišenpinigius per mėnesį).</w:t>
      </w:r>
    </w:p>
    <w:p w:rsidR="00B17F66" w:rsidRDefault="00287777">
      <w:pPr>
        <w:tabs>
          <w:tab w:val="left" w:pos="709"/>
        </w:tabs>
        <w:ind w:firstLine="709"/>
        <w:jc w:val="both"/>
        <w:rPr>
          <w:szCs w:val="24"/>
        </w:rPr>
      </w:pPr>
      <w:r>
        <w:rPr>
          <w:szCs w:val="24"/>
        </w:rPr>
        <w:t>15. Šeiminių n</w:t>
      </w:r>
      <w:r>
        <w:rPr>
          <w:szCs w:val="24"/>
        </w:rPr>
        <w:t>amų tvarka ir švara palaikoma paskirstant darbus vaikams ir darbuotojams, įvertinant vaikų amžių, galimybes ir raidos ypatumus. Skatinant vaiką palaikyti tvarką savo kambariuose ir bendrose patalpose, formuojami asmens higienos įgūdžiai. Vaikui negali būti</w:t>
      </w:r>
      <w:r>
        <w:rPr>
          <w:szCs w:val="24"/>
        </w:rPr>
        <w:t xml:space="preserve"> skiriami darbai, kurie neatitinka jo galimybių, amžiaus, raidos ypatumų.</w:t>
      </w:r>
    </w:p>
    <w:p w:rsidR="00B17F66" w:rsidRDefault="00287777">
      <w:pPr>
        <w:tabs>
          <w:tab w:val="left" w:pos="709"/>
        </w:tabs>
        <w:ind w:firstLine="709"/>
        <w:jc w:val="both"/>
        <w:rPr>
          <w:szCs w:val="24"/>
        </w:rPr>
      </w:pPr>
      <w:r>
        <w:rPr>
          <w:szCs w:val="24"/>
        </w:rPr>
        <w:t>16. Darbuotojai šeiminiuose namuose dirba pagal darbo sutartis, jų darbo laikas ir darbų sauga, kitos teisės ir pareigos nustatomi teisės aktų, reguliuojančių darbo teisinius santyki</w:t>
      </w:r>
      <w:r>
        <w:rPr>
          <w:szCs w:val="24"/>
        </w:rPr>
        <w:t>us, nustatyta tvarka. Darbuotojų, dirbančių pagal darbo (pamainų) grafikus, darbo laikas organizuojamas taikant suminę darbo laiko apskaitą, tačiau šeiminiai namai</w:t>
      </w:r>
      <w:r>
        <w:rPr>
          <w:b/>
          <w:bCs/>
          <w:szCs w:val="24"/>
        </w:rPr>
        <w:t xml:space="preserve"> </w:t>
      </w:r>
      <w:r>
        <w:rPr>
          <w:szCs w:val="24"/>
        </w:rPr>
        <w:t>siekia užtikrinti kuo mažesnę darbuotojų ir jų darbo grafiko kaitą.</w:t>
      </w:r>
    </w:p>
    <w:p w:rsidR="00B17F66" w:rsidRDefault="00287777">
      <w:pPr>
        <w:tabs>
          <w:tab w:val="left" w:pos="709"/>
        </w:tabs>
        <w:ind w:firstLine="709"/>
        <w:jc w:val="both"/>
        <w:rPr>
          <w:szCs w:val="24"/>
        </w:rPr>
      </w:pPr>
      <w:r>
        <w:rPr>
          <w:szCs w:val="24"/>
        </w:rPr>
        <w:lastRenderedPageBreak/>
        <w:t>17. Šeiminių namų darbuo</w:t>
      </w:r>
      <w:r>
        <w:rPr>
          <w:szCs w:val="24"/>
        </w:rPr>
        <w:t>tojų darbo laikas turi būti organizuojamas taip, kad individualiems pokalbiams su vienu vaiku būtų skiriamos ne mažiau kaip 2 valandos per savaitę, o prireikus – tiek laiko, kiek jo reikia problemai sėkmingai išspręsti ar vaiko bendravimo poreikiui patenki</w:t>
      </w:r>
      <w:r>
        <w:rPr>
          <w:szCs w:val="24"/>
        </w:rPr>
        <w:t>nti.</w:t>
      </w:r>
    </w:p>
    <w:p w:rsidR="00B17F66" w:rsidRDefault="00287777">
      <w:pPr>
        <w:tabs>
          <w:tab w:val="left" w:pos="709"/>
        </w:tabs>
        <w:ind w:firstLine="709"/>
        <w:jc w:val="both"/>
        <w:rPr>
          <w:szCs w:val="24"/>
        </w:rPr>
      </w:pPr>
      <w:r>
        <w:rPr>
          <w:szCs w:val="24"/>
        </w:rPr>
        <w:t>18. Esant kriziniam atvejui, vaikui, patiriančiam krizę, turi būti skiriamas dėmesys, laikas, paslaugos ir pagalbos priemonės, siekiant operatyviai ir sėkmingai įveikti krizę ir užtikrinant kuo mažesnį jos poveikį vaikui ir jo gyvenimui. Ištikus krize</w:t>
      </w:r>
      <w:r>
        <w:rPr>
          <w:szCs w:val="24"/>
        </w:rPr>
        <w:t>i, su vaiku dirba tiek šeiminių namų darbuotojų, kiek reikia krizei operatyviai ir sėkmingai įveikti. Šeiminiai namai turi užtikrinti, kad tuo pačiu metu būtų tenkinami kitų šeiminiuose namuose gyvenančių vaikų poreikiai.</w:t>
      </w:r>
    </w:p>
    <w:p w:rsidR="00B17F66" w:rsidRDefault="00287777">
      <w:pPr>
        <w:tabs>
          <w:tab w:val="left" w:pos="709"/>
        </w:tabs>
        <w:ind w:firstLine="709"/>
        <w:jc w:val="both"/>
        <w:rPr>
          <w:szCs w:val="24"/>
        </w:rPr>
      </w:pPr>
      <w:r>
        <w:rPr>
          <w:szCs w:val="24"/>
        </w:rPr>
        <w:t>19. Šeiminių namų darbuotojai priv</w:t>
      </w:r>
      <w:r>
        <w:rPr>
          <w:szCs w:val="24"/>
        </w:rPr>
        <w:t>alo dalyvauti kvalifikacijos tobulinimo programose, supervizijose, išklausyti pagrindinę ir specializuotą pasirengimo globai ir įvaikinimui mokymų, vykdomų pagal programą, kurią tvirtina ir kurios reikalavimus nustato valstybinės vaiko teisių apsaugos inst</w:t>
      </w:r>
      <w:r>
        <w:rPr>
          <w:szCs w:val="24"/>
        </w:rPr>
        <w:t>itucijos direktorius, dalis, dalyvauti globos centrų organizuojamuose ir kituose mokymuose.</w:t>
      </w:r>
    </w:p>
    <w:p w:rsidR="00B17F66" w:rsidRDefault="00287777">
      <w:pPr>
        <w:tabs>
          <w:tab w:val="left" w:pos="709"/>
        </w:tabs>
        <w:ind w:firstLine="709"/>
        <w:jc w:val="both"/>
        <w:rPr>
          <w:szCs w:val="24"/>
        </w:rPr>
      </w:pPr>
      <w:r>
        <w:rPr>
          <w:szCs w:val="24"/>
        </w:rPr>
        <w:t xml:space="preserve">20. Šeiminiai namai nustato priemonių (pvz., programas bet kokios formos smurto prevencijai, vaiko apsaugos politiką, konfliktinių situacijų valdymo mechanizmus, </w:t>
      </w:r>
      <w:r>
        <w:rPr>
          <w:szCs w:val="24"/>
        </w:rPr>
        <w:t>šeiminių namų</w:t>
      </w:r>
      <w:r>
        <w:rPr>
          <w:b/>
          <w:bCs/>
          <w:szCs w:val="24"/>
        </w:rPr>
        <w:t xml:space="preserve"> </w:t>
      </w:r>
      <w:r>
        <w:rPr>
          <w:szCs w:val="24"/>
        </w:rPr>
        <w:t>specialistų nuolatinio kompetencijų tobulinimo priemones, kt.) sistemą ir patvirtina šios priemonių sistemos aprašą, su kuriuo pasirašytinai supažindinami šeiminių namų darbuotojai ir kuriame nurodoma, kokių priemonių ir (ar) veiksmų imamasi:</w:t>
      </w:r>
    </w:p>
    <w:p w:rsidR="00B17F66" w:rsidRDefault="00287777">
      <w:pPr>
        <w:tabs>
          <w:tab w:val="left" w:pos="709"/>
        </w:tabs>
        <w:ind w:firstLine="709"/>
        <w:jc w:val="both"/>
        <w:rPr>
          <w:szCs w:val="24"/>
        </w:rPr>
      </w:pPr>
      <w:r>
        <w:rPr>
          <w:szCs w:val="24"/>
        </w:rPr>
        <w:t>20.1. kovai su vaiko teisių pažeidimais ir vaiko teisių pažeidimų prevencijai šeiminiuose namuose;</w:t>
      </w:r>
    </w:p>
    <w:p w:rsidR="00B17F66" w:rsidRDefault="00287777">
      <w:pPr>
        <w:tabs>
          <w:tab w:val="left" w:pos="709"/>
        </w:tabs>
        <w:ind w:firstLine="709"/>
        <w:jc w:val="both"/>
        <w:rPr>
          <w:szCs w:val="24"/>
        </w:rPr>
      </w:pPr>
      <w:r>
        <w:rPr>
          <w:szCs w:val="24"/>
        </w:rPr>
        <w:t>20.2. konfliktams šeiminiuose namuose spręsti (tiek tarpusavio, tiek krizinių santykių vaiko adaptacijos metu ir (ar) globojant elgesio ir emocijų sutrikimų</w:t>
      </w:r>
      <w:r>
        <w:rPr>
          <w:szCs w:val="24"/>
        </w:rPr>
        <w:t xml:space="preserve"> turintį vaiką);</w:t>
      </w:r>
    </w:p>
    <w:p w:rsidR="00B17F66" w:rsidRDefault="00287777">
      <w:pPr>
        <w:tabs>
          <w:tab w:val="left" w:pos="709"/>
        </w:tabs>
        <w:ind w:firstLine="709"/>
        <w:jc w:val="both"/>
        <w:rPr>
          <w:szCs w:val="24"/>
        </w:rPr>
      </w:pPr>
      <w:r>
        <w:rPr>
          <w:szCs w:val="24"/>
        </w:rPr>
        <w:t>20.3. kitoms šeiminių namų galimoms probleminėms situacijoms suvaldyti (pvz., darbuotojų perdegimui įveikti);</w:t>
      </w:r>
    </w:p>
    <w:p w:rsidR="00B17F66" w:rsidRDefault="00287777">
      <w:pPr>
        <w:tabs>
          <w:tab w:val="left" w:pos="709"/>
        </w:tabs>
        <w:ind w:firstLine="709"/>
        <w:jc w:val="both"/>
        <w:rPr>
          <w:szCs w:val="24"/>
        </w:rPr>
      </w:pPr>
      <w:r>
        <w:rPr>
          <w:szCs w:val="24"/>
        </w:rPr>
        <w:t xml:space="preserve">20.4. darbuotojų kvalifikacijai tobulinti, siekiant užtikrinti, kad šeiminių namų darbuotojai būtų kvalifikuoti ir kompetentingi </w:t>
      </w:r>
      <w:r>
        <w:rPr>
          <w:szCs w:val="24"/>
        </w:rPr>
        <w:t>teikti kokybišką socialinės globos (priežiūros) paslaugą šeiminiuose namuose.</w:t>
      </w:r>
    </w:p>
    <w:p w:rsidR="00B17F66" w:rsidRDefault="00B17F66">
      <w:pPr>
        <w:tabs>
          <w:tab w:val="left" w:pos="709"/>
        </w:tabs>
        <w:ind w:firstLine="709"/>
        <w:jc w:val="both"/>
        <w:rPr>
          <w:szCs w:val="24"/>
        </w:rPr>
      </w:pPr>
    </w:p>
    <w:p w:rsidR="00B17F66" w:rsidRDefault="00287777">
      <w:pPr>
        <w:tabs>
          <w:tab w:val="left" w:pos="709"/>
        </w:tabs>
        <w:ind w:firstLine="709"/>
        <w:jc w:val="center"/>
        <w:rPr>
          <w:b/>
          <w:bCs/>
          <w:szCs w:val="24"/>
        </w:rPr>
      </w:pPr>
      <w:r>
        <w:rPr>
          <w:b/>
          <w:bCs/>
          <w:szCs w:val="24"/>
        </w:rPr>
        <w:t>V SKYRIUS</w:t>
      </w:r>
    </w:p>
    <w:p w:rsidR="00B17F66" w:rsidRDefault="00287777">
      <w:pPr>
        <w:tabs>
          <w:tab w:val="left" w:pos="709"/>
        </w:tabs>
        <w:ind w:firstLine="709"/>
        <w:jc w:val="center"/>
        <w:rPr>
          <w:b/>
          <w:bCs/>
          <w:szCs w:val="24"/>
        </w:rPr>
      </w:pPr>
      <w:r>
        <w:rPr>
          <w:b/>
          <w:bCs/>
          <w:szCs w:val="24"/>
        </w:rPr>
        <w:t>VAIKO APGYVENDINIMAS ŠEIMINIUOSE NAMUOSE</w:t>
      </w:r>
    </w:p>
    <w:p w:rsidR="00B17F66" w:rsidRDefault="00B17F66">
      <w:pPr>
        <w:tabs>
          <w:tab w:val="left" w:pos="709"/>
        </w:tabs>
        <w:jc w:val="both"/>
        <w:rPr>
          <w:szCs w:val="24"/>
        </w:rPr>
      </w:pPr>
    </w:p>
    <w:p w:rsidR="00B17F66" w:rsidRDefault="00287777">
      <w:pPr>
        <w:tabs>
          <w:tab w:val="left" w:pos="709"/>
        </w:tabs>
        <w:ind w:firstLine="709"/>
        <w:jc w:val="both"/>
        <w:rPr>
          <w:szCs w:val="24"/>
        </w:rPr>
      </w:pPr>
      <w:r>
        <w:rPr>
          <w:szCs w:val="24"/>
        </w:rPr>
        <w:t>21. Prieš apgyvendinant vaiką šeiminiuose namuose, išklausoma jo nuomonė, su kuo jis norėtų gyventi šeiminiuose namuose, paro</w:t>
      </w:r>
      <w:r>
        <w:rPr>
          <w:szCs w:val="24"/>
        </w:rPr>
        <w:t>domas būsimas jo kambarys, pagal galimybes sudaromos sąlygos dalyvauti jį įrengiant, atsakoma į visus vaiko klausimus, susijusius su gyvenimu šeiminiuose namuose. Informacija vaikui turi būti suteikiama jam aiškia kalba, atsižvelgiant į vaiko amžių, raidos</w:t>
      </w:r>
      <w:r>
        <w:rPr>
          <w:szCs w:val="24"/>
        </w:rPr>
        <w:t xml:space="preserve"> ypatumus, turimus specialiuosius poreikius ir kitas aplinkybes.</w:t>
      </w:r>
    </w:p>
    <w:p w:rsidR="00B17F66" w:rsidRDefault="00287777">
      <w:pPr>
        <w:tabs>
          <w:tab w:val="left" w:pos="709"/>
        </w:tabs>
        <w:ind w:firstLine="709"/>
        <w:jc w:val="both"/>
        <w:rPr>
          <w:szCs w:val="24"/>
        </w:rPr>
      </w:pPr>
      <w:r>
        <w:rPr>
          <w:szCs w:val="24"/>
        </w:rPr>
        <w:t>22. Vaikas apgyvendinamas vadovaujantis vaiko aplinkos ir globos (rūpybos) vietos pastovumo principu (biologinės šeimos gyvenamosios vietos atžvilgiu ir nekeičiant vaiko gyvenamosios vietos –</w:t>
      </w:r>
      <w:r>
        <w:rPr>
          <w:szCs w:val="24"/>
        </w:rPr>
        <w:t xml:space="preserve"> nekilnojant vaiko iš vienų šeiminių namų į kitus) ir atsižvelgiant į geriausius vaiko interesus. Vaikui sudaromos sąlygos likti toje pačioje gyvenamojoje aplinkoje su žmonėmis, su kuriais jis susijęs emociniais ryšiais.</w:t>
      </w:r>
    </w:p>
    <w:p w:rsidR="00B17F66" w:rsidRDefault="00287777">
      <w:pPr>
        <w:tabs>
          <w:tab w:val="left" w:pos="709"/>
        </w:tabs>
        <w:ind w:firstLine="709"/>
        <w:jc w:val="both"/>
        <w:rPr>
          <w:szCs w:val="24"/>
        </w:rPr>
      </w:pPr>
      <w:r>
        <w:rPr>
          <w:szCs w:val="24"/>
        </w:rPr>
        <w:t>23. Šeiminių namų įrengimas ir jų a</w:t>
      </w:r>
      <w:r>
        <w:rPr>
          <w:szCs w:val="24"/>
        </w:rPr>
        <w:t>plinka turi atitikti Socialinės globos normų aprašo nuostatas, nustatančias reikalavimus dėl aplinkos ir būsto. Svarbiausia, kad vaikui būtų sukurta saugi aplinka.</w:t>
      </w:r>
    </w:p>
    <w:p w:rsidR="00B17F66" w:rsidRDefault="00287777">
      <w:pPr>
        <w:tabs>
          <w:tab w:val="left" w:pos="709"/>
        </w:tabs>
        <w:ind w:firstLine="709"/>
        <w:jc w:val="both"/>
        <w:rPr>
          <w:szCs w:val="24"/>
        </w:rPr>
      </w:pPr>
      <w:r>
        <w:rPr>
          <w:szCs w:val="24"/>
        </w:rPr>
        <w:t>24. Šeiminiai namai</w:t>
      </w:r>
      <w:r>
        <w:rPr>
          <w:b/>
          <w:bCs/>
          <w:szCs w:val="24"/>
        </w:rPr>
        <w:t xml:space="preserve"> </w:t>
      </w:r>
      <w:r>
        <w:rPr>
          <w:szCs w:val="24"/>
        </w:rPr>
        <w:t>negali turėti iškabos ar kitų skiriamųjų ženklų (nuorodų, logotipų ir pa</w:t>
      </w:r>
      <w:r>
        <w:rPr>
          <w:szCs w:val="24"/>
        </w:rPr>
        <w:t>n.).</w:t>
      </w:r>
    </w:p>
    <w:p w:rsidR="00B17F66" w:rsidRDefault="00287777">
      <w:pPr>
        <w:tabs>
          <w:tab w:val="left" w:pos="709"/>
        </w:tabs>
        <w:ind w:firstLine="709"/>
        <w:jc w:val="both"/>
        <w:rPr>
          <w:szCs w:val="24"/>
        </w:rPr>
      </w:pPr>
      <w:r>
        <w:rPr>
          <w:szCs w:val="24"/>
        </w:rPr>
        <w:t>25. Pagal galimybes turi būti užtikrintas baldų ir įrangos vientisumas bei jaukus interjeras, esant galimybei atsižvelgiama į vaiko pasirinktas interjero detales.</w:t>
      </w:r>
    </w:p>
    <w:p w:rsidR="00B17F66" w:rsidRDefault="00287777">
      <w:pPr>
        <w:tabs>
          <w:tab w:val="left" w:pos="709"/>
        </w:tabs>
        <w:ind w:firstLine="709"/>
        <w:jc w:val="both"/>
        <w:rPr>
          <w:szCs w:val="24"/>
        </w:rPr>
      </w:pPr>
      <w:r>
        <w:rPr>
          <w:szCs w:val="24"/>
        </w:rPr>
        <w:t>26. Vaikui turi būti įrengta saugi ir patogi mokymosi vieta, nekelianti pavojaus vaiko s</w:t>
      </w:r>
      <w:r>
        <w:rPr>
          <w:szCs w:val="24"/>
        </w:rPr>
        <w:t>veikatai ir motyvuojanti mokytis (stalas, kėdė, stalinis ar sieninis apšvietimas, kalendorius, mėgstamos knygos, iškarpos, piešiniai, kiti vaiko mėgstami daiktai).</w:t>
      </w:r>
    </w:p>
    <w:p w:rsidR="00B17F66" w:rsidRDefault="00287777">
      <w:pPr>
        <w:tabs>
          <w:tab w:val="left" w:pos="709"/>
        </w:tabs>
        <w:ind w:firstLine="709"/>
        <w:jc w:val="both"/>
        <w:rPr>
          <w:szCs w:val="24"/>
        </w:rPr>
      </w:pPr>
      <w:r>
        <w:rPr>
          <w:szCs w:val="24"/>
        </w:rPr>
        <w:t xml:space="preserve">27. Vaikui, atsižvelgiant į vaiko amžių ir brandą, turi būti užtikrinama galimybė naudotis </w:t>
      </w:r>
      <w:r>
        <w:rPr>
          <w:szCs w:val="24"/>
        </w:rPr>
        <w:t xml:space="preserve">kompiuteriu su internetine prieiga. Turi būti sudaromos sąlygos mokytis nuotoliniu būdu – vaikas aprūpinamas nuotoliniam mokymuisi reikalingomis priemonėmis, sudaroma galimybė naudotis </w:t>
      </w:r>
      <w:r>
        <w:rPr>
          <w:szCs w:val="24"/>
        </w:rPr>
        <w:lastRenderedPageBreak/>
        <w:t>kompiuteriu, planšete ar mobiliuoju telefonu, interneto ryšiu, pavyzdži</w:t>
      </w:r>
      <w:r>
        <w:rPr>
          <w:szCs w:val="24"/>
        </w:rPr>
        <w:t>ui, mobiliojo ryšio kortele su mobiliais duomenims.</w:t>
      </w:r>
    </w:p>
    <w:p w:rsidR="00B17F66" w:rsidRDefault="00287777">
      <w:pPr>
        <w:tabs>
          <w:tab w:val="left" w:pos="709"/>
        </w:tabs>
        <w:ind w:firstLine="709"/>
        <w:jc w:val="both"/>
        <w:rPr>
          <w:szCs w:val="24"/>
        </w:rPr>
      </w:pPr>
      <w:r>
        <w:rPr>
          <w:szCs w:val="24"/>
        </w:rPr>
        <w:t xml:space="preserve">28. Vaikui, atsižvelgiant į jo amžių, brandą, motyvaciją ir specifinius poreikius (pvz., terapijos tikslais), yra sudaroma galimybė auginti namų gyvūną, jei tai neprieštarauja kitų kartu gyvenančių vaikų </w:t>
      </w:r>
      <w:r>
        <w:rPr>
          <w:szCs w:val="24"/>
        </w:rPr>
        <w:t>interesams ir (ar) sveikatai (pvz., jei kiti vaikai nėra alergiški). Šiuo atveju su vaiku turi būti aptartos gyvūno laikymo ir priežiūros sąlygos. Jei nėra galimybės auginti norimą naminį gyvūną, sudaromos sąlygos įsigyti kitą naminį gyvūną, tapti savanori</w:t>
      </w:r>
      <w:r>
        <w:rPr>
          <w:szCs w:val="24"/>
        </w:rPr>
        <w:t>u gyvūnų prieglaudoje, dalyvauti neformalioje ugdymo veikloje ir kt.</w:t>
      </w:r>
    </w:p>
    <w:p w:rsidR="00B17F66" w:rsidRDefault="00287777">
      <w:pPr>
        <w:tabs>
          <w:tab w:val="left" w:pos="709"/>
        </w:tabs>
        <w:ind w:firstLine="709"/>
        <w:jc w:val="both"/>
        <w:rPr>
          <w:szCs w:val="24"/>
        </w:rPr>
      </w:pPr>
      <w:r>
        <w:rPr>
          <w:szCs w:val="24"/>
        </w:rPr>
        <w:t>29. Vaikui turi būti sudaroma galimybė turėti savo individualią erdvę, kurioje jis galėtų leisti laisvalaikį, turėti asmeninių daiktų (žaislų, nuotraukų, plakatų ir pan.) ir jais dekoruot</w:t>
      </w:r>
      <w:r>
        <w:rPr>
          <w:szCs w:val="24"/>
        </w:rPr>
        <w:t>i savo erdvę. Vaikui turi būti sudaroma galimybė klausytis mėgstamos muzikos, jei nori – turėti muzikos instrumentą ir juo groti.</w:t>
      </w:r>
    </w:p>
    <w:p w:rsidR="00B17F66" w:rsidRDefault="00287777">
      <w:pPr>
        <w:tabs>
          <w:tab w:val="left" w:pos="709"/>
        </w:tabs>
        <w:ind w:firstLine="709"/>
        <w:jc w:val="both"/>
        <w:rPr>
          <w:szCs w:val="24"/>
        </w:rPr>
      </w:pPr>
      <w:r>
        <w:rPr>
          <w:szCs w:val="24"/>
        </w:rPr>
        <w:t>30. Mokyklinio amžiaus vaikui turi būti sudaroma galimybė, atsižvelgiant į jo sveikatos būklę ir brandą, turėti namų raktą.</w:t>
      </w:r>
    </w:p>
    <w:p w:rsidR="00B17F66" w:rsidRDefault="00287777">
      <w:pPr>
        <w:tabs>
          <w:tab w:val="left" w:pos="709"/>
        </w:tabs>
        <w:ind w:firstLine="709"/>
        <w:jc w:val="both"/>
        <w:rPr>
          <w:szCs w:val="24"/>
        </w:rPr>
      </w:pPr>
      <w:r>
        <w:rPr>
          <w:szCs w:val="24"/>
        </w:rPr>
        <w:t>31</w:t>
      </w:r>
      <w:r>
        <w:rPr>
          <w:szCs w:val="24"/>
        </w:rPr>
        <w:t>. Vaikui, gyvenančiam šeiminiuose namuose, nustačius neįgalumo lygį ir (ar) specialiuosius poreikius, turi būti pagal galimybes sudarytos sąlygos likti toje pačioje gyvenamojoje aplinkoje su žmonėmis, su kuriais jis susijęs emociniais ryšiais, pritaikant p</w:t>
      </w:r>
      <w:r>
        <w:rPr>
          <w:szCs w:val="24"/>
        </w:rPr>
        <w:t>atalpas jo poreikiams ir planuojant reikalingas paslaugas bei kitas paramos priemones, užtikrinant geriausius vaiko interesus augti ir ugdytis šeimai artimoje aplinkoje.</w:t>
      </w:r>
    </w:p>
    <w:p w:rsidR="00B17F66" w:rsidRDefault="00B17F66">
      <w:pPr>
        <w:tabs>
          <w:tab w:val="left" w:pos="709"/>
        </w:tabs>
        <w:ind w:firstLine="709"/>
        <w:jc w:val="both"/>
        <w:rPr>
          <w:szCs w:val="24"/>
        </w:rPr>
      </w:pPr>
    </w:p>
    <w:p w:rsidR="00B17F66" w:rsidRDefault="00287777">
      <w:pPr>
        <w:tabs>
          <w:tab w:val="left" w:pos="709"/>
        </w:tabs>
        <w:ind w:firstLine="709"/>
        <w:jc w:val="center"/>
        <w:rPr>
          <w:b/>
          <w:bCs/>
          <w:szCs w:val="24"/>
        </w:rPr>
      </w:pPr>
      <w:r>
        <w:rPr>
          <w:b/>
          <w:bCs/>
          <w:szCs w:val="24"/>
        </w:rPr>
        <w:t>VI SKYRIUS</w:t>
      </w:r>
    </w:p>
    <w:p w:rsidR="00B17F66" w:rsidRDefault="00287777">
      <w:pPr>
        <w:tabs>
          <w:tab w:val="left" w:pos="709"/>
        </w:tabs>
        <w:ind w:firstLine="709"/>
        <w:jc w:val="center"/>
        <w:rPr>
          <w:b/>
          <w:bCs/>
          <w:szCs w:val="24"/>
        </w:rPr>
      </w:pPr>
      <w:r>
        <w:rPr>
          <w:b/>
          <w:bCs/>
          <w:szCs w:val="24"/>
        </w:rPr>
        <w:t>VAIKO RYŠIŲ SU BIOLOGINE ŠEIMA PALAIKYMAS</w:t>
      </w:r>
    </w:p>
    <w:p w:rsidR="00B17F66" w:rsidRDefault="00B17F66">
      <w:pPr>
        <w:tabs>
          <w:tab w:val="left" w:pos="709"/>
        </w:tabs>
        <w:ind w:firstLine="709"/>
        <w:jc w:val="both"/>
        <w:rPr>
          <w:szCs w:val="24"/>
        </w:rPr>
      </w:pPr>
    </w:p>
    <w:p w:rsidR="00B17F66" w:rsidRDefault="00287777">
      <w:pPr>
        <w:tabs>
          <w:tab w:val="left" w:pos="709"/>
        </w:tabs>
        <w:ind w:firstLine="709"/>
        <w:jc w:val="both"/>
        <w:rPr>
          <w:szCs w:val="24"/>
        </w:rPr>
      </w:pPr>
      <w:r>
        <w:rPr>
          <w:szCs w:val="24"/>
        </w:rPr>
        <w:t>32. Vaikui turi būti sudaroma g</w:t>
      </w:r>
      <w:r>
        <w:rPr>
          <w:szCs w:val="24"/>
        </w:rPr>
        <w:t>alimybė ir užtikrinamos sąlygos atkurti, palaikyti ir stiprinti savo ryšį su biologine šeima, jei tai neprieštarauja geriausiems vaiko interesams: susitikti su biologinės šeimos nariais, palaikyti ryšį telefonu, laiškais, internetu. Vaikas gali palaikyti r</w:t>
      </w:r>
      <w:r>
        <w:rPr>
          <w:szCs w:val="24"/>
        </w:rPr>
        <w:t>yšį ir su kitais fiziniais asmenimis, jei tai neprieštarauja geriausiems vaiko interesams. Šeiminiai namai sprendimą dėl susitikimo formos priima atsižvelgdami į geriausius vaiko interesus. Esant poreikiui, kad būtų užtikrinti geriausi vaiko interesai, vai</w:t>
      </w:r>
      <w:r>
        <w:rPr>
          <w:szCs w:val="24"/>
        </w:rPr>
        <w:t>ko susitikimą su biologine šeima ar fiziniu asmeniu gali stebėti šeiminių namų darbuotojas. Jis gali konsultuoti bendravimo, emocinio ir emociškai saugaus ryšio užmezgimo, pozityvaus auklėjimo metodų, pozityvios tėvystės ir panašiais klausimais. Informacij</w:t>
      </w:r>
      <w:r>
        <w:rPr>
          <w:szCs w:val="24"/>
        </w:rPr>
        <w:t>a apie susitikimo eigą turi būti fiksuojama ir, esant poreikiui, perduodama atvejo vadybininkui ir VVTAĮT</w:t>
      </w:r>
      <w:r>
        <w:t xml:space="preserve"> </w:t>
      </w:r>
      <w:r>
        <w:rPr>
          <w:szCs w:val="24"/>
        </w:rPr>
        <w:t>įgaliotam teritoriniam skyriui.</w:t>
      </w:r>
    </w:p>
    <w:p w:rsidR="00B17F66" w:rsidRDefault="00287777">
      <w:pPr>
        <w:tabs>
          <w:tab w:val="left" w:pos="709"/>
        </w:tabs>
        <w:ind w:firstLine="709"/>
        <w:jc w:val="both"/>
        <w:rPr>
          <w:szCs w:val="24"/>
        </w:rPr>
      </w:pPr>
      <w:r>
        <w:t xml:space="preserve">33. Šeiminiai namai nustato susitikimų organizavimo tvarką ir patvirtina susitikimų organizavimo tvarkos aprašą, </w:t>
      </w:r>
      <w:r>
        <w:t>kuriame nustatoma susitikimų organizavimo tvarka. Su susitikimų organizavimo tvarka pasirašytinai supažindinami į susitikimą su vaiku atvykę asmenys.</w:t>
      </w:r>
    </w:p>
    <w:p w:rsidR="00B17F66" w:rsidRDefault="00287777">
      <w:pPr>
        <w:tabs>
          <w:tab w:val="left" w:pos="709"/>
        </w:tabs>
        <w:ind w:firstLine="709"/>
        <w:jc w:val="both"/>
      </w:pPr>
      <w:r>
        <w:t>34. Organizuojant vaiko susitikimus su biologine šeima ar kitais fiziniais asmenimis ir numatant susitikim</w:t>
      </w:r>
      <w:r>
        <w:t>ų laiką ir vietą, turi būti atsižvelgiama į vaiko nuomonę ir pageidavimus, vaiko dienotvarkę, užimtumą, kad būtų užtikrinti geriausi vaiko interesai. Vaikui, jeigu tai neprieštarauja geriausiems jo interesams, pagal galimybes sudaromos sąlygos privačiai be</w:t>
      </w:r>
      <w:r>
        <w:t>ndrauti su biologine šeima ar kitais fiziniais asmenimis užtikrinant vaikui saugią aplinką.</w:t>
      </w:r>
    </w:p>
    <w:p w:rsidR="00B17F66" w:rsidRDefault="00287777">
      <w:pPr>
        <w:tabs>
          <w:tab w:val="left" w:pos="709"/>
        </w:tabs>
        <w:ind w:firstLine="709"/>
        <w:jc w:val="both"/>
      </w:pPr>
      <w:r>
        <w:t>35. Jei darbuotojas mato, kad vaiko bendravimas su biologine šeima ar kitais fiziniais asmenimis kelia grėsmę vaiko fizinei ir (ar) emocinei sveikatai bei saugumui,</w:t>
      </w:r>
      <w:r>
        <w:t xml:space="preserve"> jis turi nedelsdamas imtis aktyvių veiksmų, kad bendravimas būtų nutrauktas, ir vaiko bendravimo su biologine šeima ar fiziniais asmenimis tvarką derinti su VVTAĮT įgaliotu teritoriniu skyriumi.</w:t>
      </w:r>
    </w:p>
    <w:p w:rsidR="00B17F66" w:rsidRDefault="00B17F66">
      <w:pPr>
        <w:tabs>
          <w:tab w:val="left" w:pos="709"/>
        </w:tabs>
        <w:ind w:firstLine="709"/>
        <w:jc w:val="center"/>
        <w:rPr>
          <w:b/>
          <w:bCs/>
          <w:szCs w:val="24"/>
        </w:rPr>
      </w:pPr>
    </w:p>
    <w:p w:rsidR="00B17F66" w:rsidRDefault="00287777">
      <w:pPr>
        <w:tabs>
          <w:tab w:val="left" w:pos="709"/>
        </w:tabs>
        <w:ind w:firstLine="709"/>
        <w:jc w:val="center"/>
        <w:rPr>
          <w:b/>
          <w:bCs/>
          <w:szCs w:val="24"/>
        </w:rPr>
      </w:pPr>
      <w:r>
        <w:rPr>
          <w:b/>
          <w:bCs/>
          <w:szCs w:val="24"/>
        </w:rPr>
        <w:t>VII SKYRIUS</w:t>
      </w:r>
    </w:p>
    <w:p w:rsidR="00B17F66" w:rsidRDefault="00287777">
      <w:pPr>
        <w:tabs>
          <w:tab w:val="left" w:pos="709"/>
        </w:tabs>
        <w:ind w:firstLine="709"/>
        <w:jc w:val="center"/>
        <w:rPr>
          <w:b/>
          <w:bCs/>
          <w:szCs w:val="24"/>
        </w:rPr>
      </w:pPr>
      <w:r>
        <w:rPr>
          <w:b/>
          <w:bCs/>
          <w:szCs w:val="24"/>
        </w:rPr>
        <w:t>ŠEIMINIŲ NAMŲ VEIKLOS FINANSAVIMAS</w:t>
      </w:r>
    </w:p>
    <w:p w:rsidR="00B17F66" w:rsidRDefault="00B17F66">
      <w:pPr>
        <w:tabs>
          <w:tab w:val="left" w:pos="709"/>
        </w:tabs>
        <w:ind w:firstLine="709"/>
        <w:jc w:val="center"/>
        <w:rPr>
          <w:b/>
          <w:bCs/>
          <w:szCs w:val="24"/>
        </w:rPr>
      </w:pPr>
    </w:p>
    <w:p w:rsidR="00B17F66" w:rsidRDefault="00287777">
      <w:pPr>
        <w:tabs>
          <w:tab w:val="left" w:pos="709"/>
        </w:tabs>
        <w:ind w:firstLine="709"/>
        <w:jc w:val="both"/>
      </w:pPr>
      <w:r>
        <w:t>36. Šeimini</w:t>
      </w:r>
      <w:r>
        <w:t>ų namų finansavimą ir lėšų panaudojimą reglamentuoja Socialinių paslaugų įstatymas, Socialinių paslaugų finansavimo ir lėšų apskaičiavimo metodika, tvirtinama socialinės apsaugos ir darbo ministro, ir kiti socialinės globos įstaigų finansavimą ir lėšų pana</w:t>
      </w:r>
      <w:r>
        <w:t>udojimą reglamentuojantys teisės aktai.</w:t>
      </w:r>
    </w:p>
    <w:p w:rsidR="00B17F66" w:rsidRDefault="00287777">
      <w:pPr>
        <w:tabs>
          <w:tab w:val="left" w:pos="709"/>
        </w:tabs>
        <w:ind w:firstLine="709"/>
        <w:jc w:val="both"/>
      </w:pPr>
      <w:r>
        <w:lastRenderedPageBreak/>
        <w:t>37. Socialinė globa likusiam be tėvų globos vaikui, gyvenančiam šeiminiuose namuose, finansuojama iš savivaldybės biudžeto lėšų ir savivaldybės biudžetui skiriamų valstybės biudžeto specialiųjų tikslinių dotacijų, gl</w:t>
      </w:r>
      <w:r>
        <w:t>obos ir rūpybos išmokos, mokamos pagal Išmokų vaikams įstatymą.</w:t>
      </w:r>
    </w:p>
    <w:p w:rsidR="00B17F66" w:rsidRDefault="00287777">
      <w:pPr>
        <w:tabs>
          <w:tab w:val="left" w:pos="709"/>
        </w:tabs>
        <w:ind w:firstLine="709"/>
        <w:jc w:val="both"/>
      </w:pPr>
      <w:r>
        <w:t>38. Laikinai apgyvendinto vaiko išlaidas finansuoja savivaldybė.</w:t>
      </w:r>
    </w:p>
    <w:p w:rsidR="00B17F66" w:rsidRDefault="00287777">
      <w:pPr>
        <w:tabs>
          <w:tab w:val="left" w:pos="709"/>
        </w:tabs>
        <w:ind w:firstLine="709"/>
        <w:jc w:val="both"/>
      </w:pPr>
      <w:r>
        <w:t>39. Šeiminiai namai, gerindami vaikų buitines bei materialines gyvenimo sąlygas, organizuodami turiningą vaikų laisvalaikį, gal</w:t>
      </w:r>
      <w:r>
        <w:t>i turėti kitų teisėtai įgytų pajamų: gauti paramą vaikų gerovei užtikrinti, dalyvauti programose ir teikti projektus dėl tikslinės paramos joms įgyvendinti.</w:t>
      </w:r>
    </w:p>
    <w:p w:rsidR="00B17F66" w:rsidRDefault="00B17F66">
      <w:pPr>
        <w:tabs>
          <w:tab w:val="left" w:pos="709"/>
        </w:tabs>
        <w:ind w:firstLine="709"/>
        <w:jc w:val="both"/>
      </w:pPr>
    </w:p>
    <w:p w:rsidR="00B17F66" w:rsidRDefault="00287777">
      <w:pPr>
        <w:tabs>
          <w:tab w:val="left" w:pos="709"/>
        </w:tabs>
        <w:ind w:firstLine="709"/>
        <w:jc w:val="center"/>
        <w:rPr>
          <w:b/>
          <w:bCs/>
        </w:rPr>
      </w:pPr>
      <w:r>
        <w:rPr>
          <w:b/>
          <w:bCs/>
        </w:rPr>
        <w:t>VIII SKYRIUS</w:t>
      </w:r>
    </w:p>
    <w:p w:rsidR="00B17F66" w:rsidRDefault="00287777">
      <w:pPr>
        <w:tabs>
          <w:tab w:val="left" w:pos="709"/>
        </w:tabs>
        <w:ind w:firstLine="709"/>
        <w:jc w:val="center"/>
        <w:rPr>
          <w:b/>
          <w:bCs/>
        </w:rPr>
      </w:pPr>
      <w:r>
        <w:rPr>
          <w:b/>
          <w:bCs/>
        </w:rPr>
        <w:t>ŠEIMINIŲ NAMŲ VEIKLOS KOKYBĖS PRIEŽIŪRA</w:t>
      </w:r>
    </w:p>
    <w:p w:rsidR="00B17F66" w:rsidRDefault="00B17F66">
      <w:pPr>
        <w:tabs>
          <w:tab w:val="left" w:pos="709"/>
        </w:tabs>
        <w:jc w:val="both"/>
      </w:pPr>
    </w:p>
    <w:p w:rsidR="00B17F66" w:rsidRDefault="00287777">
      <w:pPr>
        <w:ind w:firstLine="709"/>
        <w:jc w:val="both"/>
      </w:pPr>
      <w:r>
        <w:t>40. Šeiminių namų</w:t>
      </w:r>
      <w:r>
        <w:rPr>
          <w:b/>
          <w:bCs/>
        </w:rPr>
        <w:t xml:space="preserve"> </w:t>
      </w:r>
      <w:r>
        <w:t>veiklos kokybę vertina, pr</w:t>
      </w:r>
      <w:r>
        <w:t>ižiūri ir kontroliuoja SPPD.</w:t>
      </w:r>
    </w:p>
    <w:p w:rsidR="00B17F66" w:rsidRDefault="00287777">
      <w:pPr>
        <w:ind w:firstLine="709"/>
        <w:jc w:val="both"/>
      </w:pPr>
      <w:r>
        <w:t xml:space="preserve">41. Vaiko globos (rūpybos) priežiūrą šeiminiuose namuose vykdo VVTAĮT įgaliotas teritorinis skyrius, vadovaudamasis Vaiko globos organizavimo nuostatuose nustatyta tvarka. </w:t>
      </w:r>
    </w:p>
    <w:p w:rsidR="00B17F66" w:rsidRDefault="00287777">
      <w:pPr>
        <w:ind w:firstLine="709"/>
        <w:jc w:val="both"/>
      </w:pPr>
      <w:r>
        <w:t>42. Šeiminiai namai sudaro tinkamas sąlygas VVTAĮT įga</w:t>
      </w:r>
      <w:r>
        <w:t>lioto teritorinio skyriaus darbuotojams be apribojimų bendrauti su šeiminiuose namuose gyvenančiais vaikais ir atlikti šeiminiuose namuose vykdomos globos (rūpybos) priežiūrą, SPPD darbuotojams – vykdyti teikiamų socialinių paslaugų priežiūrą.</w:t>
      </w:r>
    </w:p>
    <w:p w:rsidR="00B17F66" w:rsidRDefault="00287777">
      <w:pPr>
        <w:ind w:firstLine="709"/>
        <w:jc w:val="both"/>
      </w:pPr>
      <w:r>
        <w:t>43. Šeiminia</w:t>
      </w:r>
      <w:r>
        <w:t>i namai privalo pašalinti, VVTAĮT įgaliotam teritoriniam skyriui vykdant vaikų, gyvenančių šeiminiuose namuose, globos (rūpybos) priežiūrą ir (ar) SPPD atlikus šeiminių namų vykdomos veiklos kokybės vertinimą, nustatytus ir nurodytus trūkumus.</w:t>
      </w:r>
    </w:p>
    <w:p w:rsidR="00B17F66" w:rsidRDefault="00287777">
      <w:pPr>
        <w:ind w:firstLine="709"/>
        <w:jc w:val="both"/>
      </w:pPr>
      <w:r>
        <w:t>44. SPPD, vy</w:t>
      </w:r>
      <w:r>
        <w:t>kdydamas teikiamų socialinių paslaugų priežiūrą, ir VVTAĮT įgaliotas teritorinis skyrius, vykdydamas vaiko globos (rūpybos) priežiūrą, užtikrina tarpusavio ir su šeiminiais namais bendradarbiavimą bei partnerystę.</w:t>
      </w:r>
    </w:p>
    <w:p w:rsidR="00B17F66" w:rsidRDefault="00B17F66">
      <w:pPr>
        <w:jc w:val="both"/>
      </w:pPr>
    </w:p>
    <w:p w:rsidR="00B17F66" w:rsidRDefault="00287777">
      <w:pPr>
        <w:ind w:firstLine="709"/>
        <w:jc w:val="center"/>
        <w:rPr>
          <w:b/>
          <w:bCs/>
        </w:rPr>
      </w:pPr>
      <w:r>
        <w:rPr>
          <w:b/>
          <w:bCs/>
        </w:rPr>
        <w:t>IX SKYRIUS</w:t>
      </w:r>
    </w:p>
    <w:p w:rsidR="00B17F66" w:rsidRDefault="00287777">
      <w:pPr>
        <w:ind w:firstLine="709"/>
        <w:jc w:val="center"/>
        <w:rPr>
          <w:b/>
          <w:bCs/>
        </w:rPr>
      </w:pPr>
      <w:r>
        <w:rPr>
          <w:b/>
          <w:bCs/>
        </w:rPr>
        <w:t>BAIGIAMOSIOS NUOSTATOS</w:t>
      </w:r>
    </w:p>
    <w:p w:rsidR="00B17F66" w:rsidRDefault="00B17F66">
      <w:pPr>
        <w:ind w:firstLine="709"/>
        <w:jc w:val="both"/>
      </w:pPr>
    </w:p>
    <w:p w:rsidR="00B17F66" w:rsidRDefault="00287777">
      <w:pPr>
        <w:ind w:firstLine="709"/>
        <w:jc w:val="both"/>
        <w:rPr>
          <w:szCs w:val="24"/>
          <w:lang w:eastAsia="lt-LT"/>
        </w:rPr>
      </w:pPr>
      <w:r>
        <w:rPr>
          <w:szCs w:val="24"/>
          <w:lang w:eastAsia="lt-LT"/>
        </w:rPr>
        <w:t xml:space="preserve">45. </w:t>
      </w:r>
      <w:r>
        <w:rPr>
          <w:szCs w:val="24"/>
          <w:lang w:eastAsia="lt-LT"/>
        </w:rPr>
        <w:t xml:space="preserve">Įgyvendinant Aprašą, asmens duomenys tvarkomi Lietuvos Respublikos asmens duomenų teisinės apsaugos įstatymo, Aprašo ir kitų teisės aktų, reglamentuojančių asmens duomenų apsaugą ir tvarkymą, nustatyta tvarka, vadovaujantis 2016 m. balandžio 27 d. Europos </w:t>
      </w:r>
      <w:r>
        <w:rPr>
          <w:szCs w:val="24"/>
          <w:lang w:eastAsia="lt-LT"/>
        </w:rPr>
        <w:t>Parlamento ir Tarybos reglamentu (ES) 2016/679 dėl fizinių asmenų apsaugos tvarkant asmens duomenis ir dėl laisvo tokių duomenų judėjimo ir kuriuo panaikinama Direktyva 95/46/EB (Bendrasis duomenų apsaugos reglamentas).</w:t>
      </w:r>
    </w:p>
    <w:p w:rsidR="00B17F66" w:rsidRDefault="00287777">
      <w:pPr>
        <w:ind w:firstLine="709"/>
        <w:jc w:val="both"/>
        <w:rPr>
          <w:szCs w:val="24"/>
          <w:lang w:eastAsia="lt-LT"/>
        </w:rPr>
      </w:pPr>
      <w:r>
        <w:rPr>
          <w:szCs w:val="24"/>
          <w:lang w:eastAsia="lt-LT"/>
        </w:rPr>
        <w:t>46. Dokumentai (įskaitant dokumentus</w:t>
      </w:r>
      <w:r>
        <w:rPr>
          <w:szCs w:val="24"/>
          <w:lang w:eastAsia="lt-LT"/>
        </w:rPr>
        <w:t xml:space="preserve">, kuriuose yra asmens duomenų) saugomi Lietuvos Respublikos dokumentų ir archyvų įstatymo nustatyta tvarka. </w:t>
      </w:r>
    </w:p>
    <w:p w:rsidR="00B17F66" w:rsidRDefault="00B17F66">
      <w:pPr>
        <w:spacing w:line="276" w:lineRule="atLeast"/>
        <w:jc w:val="center"/>
        <w:rPr>
          <w:szCs w:val="24"/>
        </w:rPr>
      </w:pPr>
    </w:p>
    <w:p w:rsidR="00B17F66" w:rsidRDefault="00287777">
      <w:pPr>
        <w:spacing w:line="276" w:lineRule="atLeast"/>
        <w:jc w:val="center"/>
      </w:pPr>
      <w:r>
        <w:rPr>
          <w:szCs w:val="24"/>
        </w:rPr>
        <w:t>______________________________</w:t>
      </w:r>
    </w:p>
    <w:p w:rsidR="00B17F66" w:rsidRDefault="00B17F66">
      <w:pPr>
        <w:jc w:val="both"/>
        <w:rPr>
          <w:b/>
          <w:sz w:val="20"/>
        </w:rPr>
      </w:pPr>
    </w:p>
    <w:p w:rsidR="00B17F66" w:rsidRDefault="00B17F66">
      <w:pPr>
        <w:jc w:val="both"/>
        <w:rPr>
          <w:b/>
          <w:sz w:val="20"/>
        </w:rPr>
      </w:pPr>
    </w:p>
    <w:p w:rsidR="00B17F66" w:rsidRDefault="00287777">
      <w:pPr>
        <w:jc w:val="both"/>
        <w:rPr>
          <w:b/>
        </w:rPr>
      </w:pPr>
      <w:r>
        <w:rPr>
          <w:b/>
          <w:sz w:val="20"/>
        </w:rPr>
        <w:t>Pakeitimai:</w:t>
      </w:r>
    </w:p>
    <w:p w:rsidR="00B17F66" w:rsidRDefault="00B17F66">
      <w:pPr>
        <w:jc w:val="both"/>
        <w:rPr>
          <w:sz w:val="20"/>
        </w:rPr>
      </w:pPr>
    </w:p>
    <w:p w:rsidR="00B17F66" w:rsidRDefault="00287777">
      <w:pPr>
        <w:jc w:val="both"/>
      </w:pPr>
      <w:r>
        <w:rPr>
          <w:sz w:val="20"/>
        </w:rPr>
        <w:t>1.</w:t>
      </w:r>
    </w:p>
    <w:p w:rsidR="00B17F66" w:rsidRDefault="00287777">
      <w:pPr>
        <w:jc w:val="both"/>
      </w:pPr>
      <w:r>
        <w:rPr>
          <w:sz w:val="20"/>
        </w:rPr>
        <w:t>Lietuvos Respublikos socialinės apsaugos ir darbo ministerija, Įsakymas</w:t>
      </w:r>
    </w:p>
    <w:p w:rsidR="00B17F66" w:rsidRDefault="00287777">
      <w:pPr>
        <w:jc w:val="both"/>
      </w:pPr>
      <w:r>
        <w:rPr>
          <w:sz w:val="20"/>
        </w:rPr>
        <w:t xml:space="preserve">Nr. </w:t>
      </w:r>
      <w:hyperlink r:id="rId9" w:history="1">
        <w:r w:rsidRPr="00532B9F">
          <w:rPr>
            <w:rFonts w:eastAsia="MS Mincho"/>
            <w:iCs/>
            <w:color w:val="0000FF" w:themeColor="hyperlink"/>
            <w:sz w:val="20"/>
            <w:u w:val="single"/>
          </w:rPr>
          <w:t>A1-374</w:t>
        </w:r>
      </w:hyperlink>
      <w:r>
        <w:rPr>
          <w:rFonts w:eastAsia="MS Mincho"/>
          <w:iCs/>
          <w:sz w:val="20"/>
        </w:rPr>
        <w:t>, 2024-05-30, paskelbta TAR 2024-05-30, i. k. 2024-09750</w:t>
      </w:r>
    </w:p>
    <w:p w:rsidR="00B17F66" w:rsidRDefault="00287777">
      <w:pPr>
        <w:jc w:val="both"/>
      </w:pPr>
      <w:r>
        <w:rPr>
          <w:sz w:val="20"/>
        </w:rPr>
        <w:t>Dėl Lietuvos Respublikos socialinės apsaugos ir darbo ministro 2021 m. sausio 13 d. įsakymo Nr. A</w:t>
      </w:r>
      <w:r>
        <w:rPr>
          <w:sz w:val="20"/>
        </w:rPr>
        <w:t>1-24 „Dėl Bendruomeninių vaikų globos namų veiklos aprašo patvirtinimo“ pakeitimo</w:t>
      </w:r>
    </w:p>
    <w:p w:rsidR="00B17F66" w:rsidRDefault="00B17F66">
      <w:pPr>
        <w:jc w:val="both"/>
        <w:rPr>
          <w:sz w:val="20"/>
        </w:rPr>
      </w:pPr>
    </w:p>
    <w:p w:rsidR="00B17F66" w:rsidRDefault="00287777">
      <w:pPr>
        <w:jc w:val="both"/>
      </w:pPr>
      <w:r>
        <w:rPr>
          <w:sz w:val="20"/>
        </w:rPr>
        <w:t>2.</w:t>
      </w:r>
    </w:p>
    <w:p w:rsidR="00B17F66" w:rsidRDefault="00287777">
      <w:pPr>
        <w:jc w:val="both"/>
      </w:pPr>
      <w:r>
        <w:rPr>
          <w:sz w:val="20"/>
        </w:rPr>
        <w:t>Lietuvos Respublikos socialinės apsaugos ir darbo ministerija, Įsakymas</w:t>
      </w:r>
    </w:p>
    <w:p w:rsidR="00B17F66" w:rsidRDefault="00287777">
      <w:pPr>
        <w:jc w:val="both"/>
      </w:pPr>
      <w:r>
        <w:rPr>
          <w:sz w:val="20"/>
        </w:rPr>
        <w:t xml:space="preserve">Nr. </w:t>
      </w:r>
      <w:hyperlink r:id="rId10" w:history="1">
        <w:r w:rsidRPr="00532B9F">
          <w:rPr>
            <w:rFonts w:eastAsia="MS Mincho"/>
            <w:iCs/>
            <w:color w:val="0000FF" w:themeColor="hyperlink"/>
            <w:sz w:val="20"/>
            <w:u w:val="single"/>
          </w:rPr>
          <w:t>A1-27</w:t>
        </w:r>
      </w:hyperlink>
      <w:r>
        <w:rPr>
          <w:rFonts w:eastAsia="MS Mincho"/>
          <w:iCs/>
          <w:sz w:val="20"/>
        </w:rPr>
        <w:t>, 2025-01-17, paskelbta TAR 2025-01-17, i. k. 2025-00582</w:t>
      </w:r>
    </w:p>
    <w:p w:rsidR="00B17F66" w:rsidRDefault="00287777">
      <w:pPr>
        <w:jc w:val="both"/>
      </w:pPr>
      <w:r>
        <w:rPr>
          <w:sz w:val="20"/>
        </w:rPr>
        <w:t>Dėl Lietuvos Respublikos socialinės apsaugos ir darbo ministro 2021 m. sausio 13 d. įsakymo Nr. A1-24 „Dėl Šeiminių namų veiklos aprašo patvirtinimo“ pakeitimo</w:t>
      </w:r>
    </w:p>
    <w:p w:rsidR="00B17F66" w:rsidRDefault="00B17F66">
      <w:pPr>
        <w:jc w:val="both"/>
        <w:rPr>
          <w:sz w:val="20"/>
        </w:rPr>
      </w:pPr>
    </w:p>
    <w:p w:rsidR="00B17F66" w:rsidRDefault="00B17F66">
      <w:pPr>
        <w:widowControl w:val="0"/>
        <w:rPr>
          <w:snapToGrid w:val="0"/>
        </w:rPr>
      </w:pPr>
    </w:p>
    <w:sectPr w:rsidR="00B17F66">
      <w:headerReference w:type="default" r:id="rId11"/>
      <w:pgSz w:w="11906" w:h="16838"/>
      <w:pgMar w:top="993" w:right="567" w:bottom="709"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7777" w:rsidRDefault="00287777">
      <w:pPr>
        <w:rPr>
          <w:szCs w:val="24"/>
          <w:lang w:eastAsia="lt-LT"/>
        </w:rPr>
      </w:pPr>
      <w:r>
        <w:rPr>
          <w:szCs w:val="24"/>
          <w:lang w:eastAsia="lt-LT"/>
        </w:rPr>
        <w:separator/>
      </w:r>
    </w:p>
  </w:endnote>
  <w:endnote w:type="continuationSeparator" w:id="0">
    <w:p w:rsidR="00287777" w:rsidRDefault="00287777">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7777" w:rsidRDefault="00287777">
      <w:pPr>
        <w:rPr>
          <w:szCs w:val="24"/>
          <w:lang w:eastAsia="lt-LT"/>
        </w:rPr>
      </w:pPr>
      <w:r>
        <w:rPr>
          <w:szCs w:val="24"/>
          <w:lang w:eastAsia="lt-LT"/>
        </w:rPr>
        <w:separator/>
      </w:r>
    </w:p>
  </w:footnote>
  <w:footnote w:type="continuationSeparator" w:id="0">
    <w:p w:rsidR="00287777" w:rsidRDefault="00287777">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F66" w:rsidRDefault="00287777">
    <w:pPr>
      <w:pStyle w:val="Antrats"/>
      <w:jc w:val="center"/>
    </w:pPr>
    <w:r>
      <w:fldChar w:fldCharType="begin"/>
    </w:r>
    <w:r>
      <w:instrText>PAGE   \* MERGEFORMAT</w:instrText>
    </w:r>
    <w:r>
      <w:fldChar w:fldCharType="separate"/>
    </w:r>
    <w:r>
      <w:t>8</w:t>
    </w:r>
    <w:r>
      <w:fldChar w:fldCharType="end"/>
    </w:r>
  </w:p>
  <w:p w:rsidR="00B17F66" w:rsidRDefault="00B17F6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F66" w:rsidRDefault="00287777">
    <w:pPr>
      <w:tabs>
        <w:tab w:val="center" w:pos="4819"/>
        <w:tab w:val="right" w:pos="9638"/>
      </w:tabs>
      <w:jc w:val="center"/>
      <w:rPr>
        <w:szCs w:val="24"/>
        <w:lang w:val="x-none" w:eastAsia="x-none"/>
      </w:rPr>
    </w:pPr>
    <w:r>
      <w:rPr>
        <w:szCs w:val="24"/>
        <w:lang w:val="x-none" w:eastAsia="x-none"/>
      </w:rPr>
      <w:fldChar w:fldCharType="begin"/>
    </w:r>
    <w:r>
      <w:rPr>
        <w:szCs w:val="24"/>
        <w:lang w:val="x-none" w:eastAsia="x-none"/>
      </w:rPr>
      <w:instrText>PAGE   \* MERGEFORMAT</w:instrText>
    </w:r>
    <w:r>
      <w:rPr>
        <w:szCs w:val="24"/>
        <w:lang w:val="x-none" w:eastAsia="x-none"/>
      </w:rPr>
      <w:fldChar w:fldCharType="separate"/>
    </w:r>
    <w:r>
      <w:rPr>
        <w:szCs w:val="24"/>
        <w:lang w:eastAsia="x-none"/>
      </w:rPr>
      <w:t>2</w:t>
    </w:r>
    <w:r>
      <w:rPr>
        <w:szCs w:val="24"/>
        <w:lang w:val="x-none" w:eastAsia="x-none"/>
      </w:rPr>
      <w:fldChar w:fldCharType="end"/>
    </w:r>
  </w:p>
  <w:p w:rsidR="00B17F66" w:rsidRDefault="00B17F66">
    <w:pPr>
      <w:tabs>
        <w:tab w:val="center" w:pos="4819"/>
        <w:tab w:val="right" w:pos="9638"/>
      </w:tabs>
      <w:rPr>
        <w:szCs w:val="24"/>
        <w:lang w:val="x-none" w:eastAsia="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89D"/>
    <w:rsid w:val="00287777"/>
    <w:rsid w:val="0052789D"/>
    <w:rsid w:val="00576E70"/>
    <w:rsid w:val="00B17F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DB29C9-1DDF-4BE4-AC2B-B57229D0F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77b93dd6d4e611efa5ddd96c482819f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egalAct.html?documentId=30b3fb401e8511ef8b14c5bcce136045"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yperlink" Target="https://www.e-tar.lt/portal/legalAct.html?documentId=77b93dd6d4e611efa5ddd96c482819f5" TargetMode="External"/><Relationship Id="rId4" Type="http://schemas.openxmlformats.org/officeDocument/2006/relationships/footnotes" Target="footnotes.xml"/><Relationship Id="rId9" Type="http://schemas.openxmlformats.org/officeDocument/2006/relationships/hyperlink" Target="https://www.e-tar.lt/portal/legalAct.html?documentId=30b3fb401e8511ef8b14c5bcce13604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17333</Words>
  <Characters>9880</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Kuzmickienė</dc:creator>
  <cp:lastModifiedBy>O</cp:lastModifiedBy>
  <cp:revision>2</cp:revision>
  <dcterms:created xsi:type="dcterms:W3CDTF">2025-11-10T07:39:00Z</dcterms:created>
  <dcterms:modified xsi:type="dcterms:W3CDTF">2025-11-10T07:39:00Z</dcterms:modified>
</cp:coreProperties>
</file>